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"12" февраля 2020год                        № 1                               р.п.Усть-Донецкий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Кожанова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B0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B055BE" w:rsidP="00B0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 итогах работы Антитеррористической комиссии Усть-Донецкого городского поселения за 2019 год.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 исполнении ранее принятых решений АТК.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он проинформировал о необходимости усилить работу по принятию профилактических мер, направленных на предупреждение экстремистской  деятельности.</w:t>
      </w:r>
    </w:p>
    <w:p w:rsidR="00C255BB" w:rsidRDefault="00FC3D94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Астафьеву О.А. - "</w:t>
      </w:r>
      <w:r w:rsidRPr="00FC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итогах работы Антитеррористической комиссии Усть-Донецкого городского поселения за 2019 год "</w:t>
      </w:r>
      <w:r w:rsidR="00C255BB">
        <w:rPr>
          <w:rFonts w:ascii="Times New Roman" w:hAnsi="Times New Roman" w:cs="Times New Roman"/>
          <w:sz w:val="28"/>
          <w:szCs w:val="28"/>
        </w:rPr>
        <w:t>; " Об исполнении ранее принятых решений АТК".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Работу антитеррористической комиссии Усть-Донецкого городского поселения за 2019</w:t>
      </w:r>
      <w:r w:rsidR="0043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признать  удовлетворительной.</w:t>
      </w:r>
    </w:p>
    <w:p w:rsid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антитеррористической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антитеррористической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0038C"/>
    <w:rsid w:val="0043650C"/>
    <w:rsid w:val="00455538"/>
    <w:rsid w:val="0050038C"/>
    <w:rsid w:val="00B055BE"/>
    <w:rsid w:val="00BB1A2F"/>
    <w:rsid w:val="00C255BB"/>
    <w:rsid w:val="00E0047E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3</cp:revision>
  <cp:lastPrinted>2020-02-03T13:34:00Z</cp:lastPrinted>
  <dcterms:created xsi:type="dcterms:W3CDTF">2020-02-03T12:02:00Z</dcterms:created>
  <dcterms:modified xsi:type="dcterms:W3CDTF">2020-02-03T13:35:00Z</dcterms:modified>
</cp:coreProperties>
</file>