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D88" w:rsidRPr="006D4B9B" w:rsidRDefault="00095D88" w:rsidP="00095D88">
      <w:pPr>
        <w:pStyle w:val="af2"/>
        <w:spacing w:before="0" w:after="0"/>
        <w:jc w:val="right"/>
        <w:rPr>
          <w:rFonts w:ascii="Times New Roman" w:hAnsi="Times New Roman" w:cs="Times New Roman"/>
          <w:sz w:val="32"/>
          <w:szCs w:val="32"/>
        </w:rPr>
      </w:pPr>
      <w:bookmarkStart w:id="0" w:name="_GoBack"/>
      <w:bookmarkEnd w:id="0"/>
      <w:r w:rsidRPr="006D4B9B">
        <w:rPr>
          <w:rFonts w:ascii="Times New Roman" w:hAnsi="Times New Roman" w:cs="Times New Roman"/>
          <w:sz w:val="32"/>
          <w:szCs w:val="32"/>
        </w:rPr>
        <w:t>ПРОЕКТ</w:t>
      </w:r>
    </w:p>
    <w:p w:rsidR="00CD5C23" w:rsidRPr="005C0EA6" w:rsidRDefault="00CD5C23" w:rsidP="00CD5C23">
      <w:pPr>
        <w:pStyle w:val="af2"/>
        <w:spacing w:before="0" w:after="0"/>
        <w:jc w:val="center"/>
        <w:rPr>
          <w:rFonts w:ascii="Times New Roman" w:hAnsi="Times New Roman" w:cs="Times New Roman"/>
          <w:sz w:val="32"/>
          <w:szCs w:val="32"/>
        </w:rPr>
      </w:pPr>
      <w:r>
        <w:rPr>
          <w:rFonts w:ascii="Times New Roman" w:hAnsi="Times New Roman" w:cs="Times New Roman"/>
          <w:sz w:val="32"/>
          <w:szCs w:val="32"/>
        </w:rPr>
        <w:t>Администрация</w:t>
      </w:r>
      <w:r w:rsidRPr="005C0EA6">
        <w:rPr>
          <w:rFonts w:ascii="Times New Roman" w:hAnsi="Times New Roman" w:cs="Times New Roman"/>
          <w:sz w:val="32"/>
          <w:szCs w:val="32"/>
        </w:rPr>
        <w:t xml:space="preserve"> Усть-Донецкого городского поселения </w:t>
      </w:r>
    </w:p>
    <w:p w:rsidR="00CD5C23" w:rsidRDefault="00CD5C23" w:rsidP="00CD5C23">
      <w:pPr>
        <w:pStyle w:val="af0"/>
        <w:spacing w:before="0" w:after="0"/>
        <w:rPr>
          <w:rFonts w:ascii="Times New Roman" w:hAnsi="Times New Roman" w:cs="Times New Roman"/>
          <w:i w:val="0"/>
          <w:sz w:val="16"/>
          <w:szCs w:val="16"/>
        </w:rPr>
      </w:pPr>
    </w:p>
    <w:p w:rsidR="00CD5C23" w:rsidRDefault="00CD5C23" w:rsidP="00CD5C23">
      <w:pPr>
        <w:pStyle w:val="a3"/>
      </w:pPr>
    </w:p>
    <w:p w:rsidR="00CD5C23" w:rsidRPr="00CD5C23" w:rsidRDefault="00CD5C23" w:rsidP="00CD5C23">
      <w:pPr>
        <w:jc w:val="center"/>
        <w:rPr>
          <w:sz w:val="28"/>
          <w:szCs w:val="28"/>
        </w:rPr>
      </w:pPr>
      <w:r w:rsidRPr="00CD5C23">
        <w:rPr>
          <w:sz w:val="28"/>
          <w:szCs w:val="28"/>
        </w:rPr>
        <w:t>ПОСТАНОВЛЕНИЕ</w:t>
      </w:r>
    </w:p>
    <w:p w:rsidR="00CD5C23" w:rsidRDefault="00CD5C23" w:rsidP="00CD5C23">
      <w:pPr>
        <w:jc w:val="center"/>
        <w:rPr>
          <w:b/>
          <w:sz w:val="28"/>
          <w:szCs w:val="28"/>
        </w:rPr>
      </w:pPr>
    </w:p>
    <w:p w:rsidR="00CD5C23" w:rsidRDefault="00CD5C23" w:rsidP="00CD5C23">
      <w:pPr>
        <w:tabs>
          <w:tab w:val="left" w:pos="4253"/>
          <w:tab w:val="left" w:pos="6237"/>
        </w:tabs>
        <w:jc w:val="both"/>
        <w:rPr>
          <w:sz w:val="28"/>
          <w:szCs w:val="28"/>
        </w:rPr>
      </w:pPr>
      <w:r>
        <w:rPr>
          <w:sz w:val="28"/>
          <w:szCs w:val="28"/>
        </w:rPr>
        <w:t>“___”  _________ 2016 г.</w:t>
      </w:r>
      <w:r>
        <w:rPr>
          <w:sz w:val="28"/>
          <w:szCs w:val="28"/>
        </w:rPr>
        <w:tab/>
        <w:t>№___</w:t>
      </w:r>
      <w:r>
        <w:rPr>
          <w:sz w:val="28"/>
          <w:szCs w:val="28"/>
        </w:rPr>
        <w:tab/>
      </w:r>
      <w:r>
        <w:rPr>
          <w:sz w:val="28"/>
          <w:szCs w:val="28"/>
        </w:rPr>
        <w:tab/>
        <w:t>р.п. Усть-Донецкий</w:t>
      </w:r>
    </w:p>
    <w:p w:rsidR="00C27522" w:rsidRPr="00CD5C23" w:rsidRDefault="00C27522" w:rsidP="00C53CF7">
      <w:pPr>
        <w:jc w:val="center"/>
        <w:rPr>
          <w:sz w:val="28"/>
          <w:szCs w:val="28"/>
        </w:rPr>
      </w:pPr>
    </w:p>
    <w:p w:rsidR="00CD5C23" w:rsidRDefault="00CD5C23" w:rsidP="00CD5C23">
      <w:pPr>
        <w:pStyle w:val="ConsNonformat"/>
        <w:ind w:right="0"/>
        <w:rPr>
          <w:rFonts w:ascii="Times New Roman" w:hAnsi="Times New Roman" w:cs="Times New Roman"/>
          <w:b/>
          <w:sz w:val="28"/>
          <w:szCs w:val="28"/>
        </w:rPr>
      </w:pPr>
    </w:p>
    <w:p w:rsidR="00CD5C23" w:rsidRPr="00CD5C23" w:rsidRDefault="006E2948" w:rsidP="00CD5C23">
      <w:pPr>
        <w:rPr>
          <w:sz w:val="28"/>
          <w:szCs w:val="28"/>
        </w:rPr>
      </w:pPr>
      <w:r w:rsidRPr="00CD5C23">
        <w:rPr>
          <w:sz w:val="28"/>
          <w:szCs w:val="28"/>
        </w:rPr>
        <w:t xml:space="preserve">Об утверждении </w:t>
      </w:r>
      <w:r w:rsidR="00500476">
        <w:rPr>
          <w:sz w:val="28"/>
          <w:szCs w:val="28"/>
        </w:rPr>
        <w:t>муниципальной</w:t>
      </w:r>
      <w:r w:rsidRPr="00CD5C23">
        <w:rPr>
          <w:sz w:val="28"/>
          <w:szCs w:val="28"/>
        </w:rPr>
        <w:t xml:space="preserve"> </w:t>
      </w:r>
      <w:r w:rsidR="00F40E9A" w:rsidRPr="00CD5C23">
        <w:rPr>
          <w:sz w:val="28"/>
          <w:szCs w:val="28"/>
        </w:rPr>
        <w:t xml:space="preserve">адресной </w:t>
      </w:r>
    </w:p>
    <w:p w:rsidR="00CD5C23" w:rsidRPr="00CD5C23" w:rsidRDefault="006E2948" w:rsidP="00CD5C23">
      <w:pPr>
        <w:rPr>
          <w:sz w:val="28"/>
          <w:szCs w:val="28"/>
        </w:rPr>
      </w:pPr>
      <w:r w:rsidRPr="00CD5C23">
        <w:rPr>
          <w:sz w:val="28"/>
          <w:szCs w:val="28"/>
        </w:rPr>
        <w:t xml:space="preserve">программы «Переселение граждан из </w:t>
      </w:r>
    </w:p>
    <w:p w:rsidR="00CD5C23" w:rsidRPr="00CD5C23" w:rsidRDefault="00833717" w:rsidP="00CD5C23">
      <w:pPr>
        <w:rPr>
          <w:sz w:val="28"/>
          <w:szCs w:val="28"/>
        </w:rPr>
      </w:pPr>
      <w:r w:rsidRPr="00CD5C23">
        <w:rPr>
          <w:sz w:val="28"/>
          <w:szCs w:val="28"/>
        </w:rPr>
        <w:t xml:space="preserve">многоквартирных домов, </w:t>
      </w:r>
      <w:r w:rsidR="00016A26" w:rsidRPr="00CD5C23">
        <w:rPr>
          <w:sz w:val="28"/>
          <w:szCs w:val="28"/>
        </w:rPr>
        <w:t>признанн</w:t>
      </w:r>
      <w:r w:rsidRPr="00CD5C23">
        <w:rPr>
          <w:sz w:val="28"/>
          <w:szCs w:val="28"/>
        </w:rPr>
        <w:t>ых</w:t>
      </w:r>
      <w:r w:rsidR="00016A26" w:rsidRPr="00CD5C23">
        <w:rPr>
          <w:sz w:val="28"/>
          <w:szCs w:val="28"/>
        </w:rPr>
        <w:t xml:space="preserve"> </w:t>
      </w:r>
    </w:p>
    <w:p w:rsidR="006E2948" w:rsidRPr="00CD5C23" w:rsidRDefault="00C05176" w:rsidP="00CD5C23">
      <w:pPr>
        <w:rPr>
          <w:kern w:val="2"/>
          <w:sz w:val="28"/>
          <w:szCs w:val="28"/>
        </w:rPr>
      </w:pPr>
      <w:r w:rsidRPr="00CD5C23">
        <w:rPr>
          <w:sz w:val="28"/>
          <w:szCs w:val="28"/>
        </w:rPr>
        <w:t>аварийны</w:t>
      </w:r>
      <w:r w:rsidR="00AD2D56" w:rsidRPr="00CD5C23">
        <w:rPr>
          <w:sz w:val="28"/>
          <w:szCs w:val="28"/>
        </w:rPr>
        <w:t>ми</w:t>
      </w:r>
      <w:r w:rsidR="00016A26" w:rsidRPr="00CD5C23">
        <w:rPr>
          <w:sz w:val="28"/>
          <w:szCs w:val="28"/>
        </w:rPr>
        <w:t xml:space="preserve"> после 01.01.2012,</w:t>
      </w:r>
      <w:r w:rsidR="006E2948" w:rsidRPr="00CD5C23">
        <w:rPr>
          <w:sz w:val="28"/>
          <w:szCs w:val="28"/>
        </w:rPr>
        <w:t xml:space="preserve"> в 201</w:t>
      </w:r>
      <w:r w:rsidR="00833717" w:rsidRPr="00CD5C23">
        <w:rPr>
          <w:sz w:val="28"/>
          <w:szCs w:val="28"/>
        </w:rPr>
        <w:t>7</w:t>
      </w:r>
      <w:r w:rsidR="006E2948" w:rsidRPr="00CD5C23">
        <w:rPr>
          <w:sz w:val="28"/>
          <w:szCs w:val="28"/>
        </w:rPr>
        <w:t xml:space="preserve"> – 20</w:t>
      </w:r>
      <w:r w:rsidR="006D3D08" w:rsidRPr="00CD5C23">
        <w:rPr>
          <w:sz w:val="28"/>
          <w:szCs w:val="28"/>
        </w:rPr>
        <w:t>30</w:t>
      </w:r>
      <w:r w:rsidR="006E2948" w:rsidRPr="00CD5C23">
        <w:rPr>
          <w:sz w:val="28"/>
          <w:szCs w:val="28"/>
        </w:rPr>
        <w:t xml:space="preserve"> годах»</w:t>
      </w:r>
    </w:p>
    <w:p w:rsidR="006E2948" w:rsidRPr="00CD5C23" w:rsidRDefault="006E2948" w:rsidP="00CD5C23">
      <w:pPr>
        <w:rPr>
          <w:sz w:val="28"/>
          <w:szCs w:val="28"/>
        </w:rPr>
      </w:pPr>
    </w:p>
    <w:p w:rsidR="006E2948" w:rsidRPr="00CD5C23" w:rsidRDefault="006E2948" w:rsidP="00CD5C23">
      <w:pPr>
        <w:jc w:val="both"/>
        <w:rPr>
          <w:b/>
          <w:kern w:val="2"/>
          <w:sz w:val="28"/>
          <w:szCs w:val="28"/>
        </w:rPr>
      </w:pPr>
      <w:r w:rsidRPr="00CD5C23">
        <w:rPr>
          <w:kern w:val="2"/>
          <w:sz w:val="28"/>
          <w:szCs w:val="28"/>
        </w:rPr>
        <w:t xml:space="preserve">В целях реализации </w:t>
      </w:r>
      <w:r w:rsidR="00833717" w:rsidRPr="00CD5C23">
        <w:rPr>
          <w:kern w:val="2"/>
          <w:sz w:val="28"/>
          <w:szCs w:val="28"/>
        </w:rPr>
        <w:t xml:space="preserve">распоряжения Правительства </w:t>
      </w:r>
      <w:r w:rsidR="00016130" w:rsidRPr="00CD5C23">
        <w:rPr>
          <w:kern w:val="2"/>
          <w:sz w:val="28"/>
          <w:szCs w:val="28"/>
        </w:rPr>
        <w:t>Российской Федерации</w:t>
      </w:r>
      <w:r w:rsidR="00833717" w:rsidRPr="00CD5C23">
        <w:rPr>
          <w:kern w:val="2"/>
          <w:sz w:val="28"/>
          <w:szCs w:val="28"/>
        </w:rPr>
        <w:t xml:space="preserve"> от 26.09.2013 № 1743-р</w:t>
      </w:r>
      <w:r w:rsidRPr="00CD5C23">
        <w:rPr>
          <w:kern w:val="2"/>
          <w:sz w:val="28"/>
          <w:szCs w:val="28"/>
        </w:rPr>
        <w:t xml:space="preserve">, создания безопасных и благоприятных условий </w:t>
      </w:r>
      <w:r w:rsidR="007F423F" w:rsidRPr="00CD5C23">
        <w:rPr>
          <w:kern w:val="2"/>
          <w:sz w:val="28"/>
          <w:szCs w:val="28"/>
        </w:rPr>
        <w:t xml:space="preserve">для </w:t>
      </w:r>
      <w:r w:rsidRPr="00CD5C23">
        <w:rPr>
          <w:kern w:val="2"/>
          <w:sz w:val="28"/>
          <w:szCs w:val="28"/>
        </w:rPr>
        <w:t>проживания граждан, развития жилищного строительства</w:t>
      </w:r>
      <w:r w:rsidR="00F30B71" w:rsidRPr="00CD5C23">
        <w:rPr>
          <w:kern w:val="2"/>
          <w:sz w:val="28"/>
          <w:szCs w:val="28"/>
        </w:rPr>
        <w:t xml:space="preserve"> </w:t>
      </w:r>
      <w:r w:rsidRPr="00CD5C23">
        <w:rPr>
          <w:kern w:val="2"/>
          <w:sz w:val="28"/>
          <w:szCs w:val="28"/>
        </w:rPr>
        <w:t xml:space="preserve">и повышения качества реформирования жилищно-коммунального хозяйства Правительство Ростовской области </w:t>
      </w:r>
    </w:p>
    <w:p w:rsidR="00CD5C23" w:rsidRPr="00CD5C23" w:rsidRDefault="00CD5C23" w:rsidP="00CD5C23">
      <w:pPr>
        <w:rPr>
          <w:b/>
          <w:sz w:val="28"/>
          <w:szCs w:val="28"/>
        </w:rPr>
      </w:pPr>
    </w:p>
    <w:p w:rsidR="00CD5C23" w:rsidRPr="00CD5C23" w:rsidRDefault="00CD5C23" w:rsidP="00CD5C23">
      <w:pPr>
        <w:jc w:val="center"/>
        <w:rPr>
          <w:b/>
          <w:sz w:val="28"/>
          <w:szCs w:val="28"/>
        </w:rPr>
      </w:pPr>
      <w:r w:rsidRPr="00CD5C23">
        <w:rPr>
          <w:b/>
          <w:sz w:val="28"/>
          <w:szCs w:val="28"/>
        </w:rPr>
        <w:t>ПОСТАНОВЛЯЮ:</w:t>
      </w:r>
    </w:p>
    <w:p w:rsidR="00CD5C23" w:rsidRPr="00CD5C23" w:rsidRDefault="00CD5C23" w:rsidP="00CD5C23">
      <w:pPr>
        <w:rPr>
          <w:b/>
          <w:kern w:val="2"/>
          <w:sz w:val="28"/>
          <w:szCs w:val="28"/>
        </w:rPr>
      </w:pPr>
    </w:p>
    <w:p w:rsidR="00CD5C23" w:rsidRPr="00CD5C23" w:rsidRDefault="00CD5C23" w:rsidP="00CD5C23">
      <w:pPr>
        <w:rPr>
          <w:sz w:val="28"/>
          <w:szCs w:val="28"/>
        </w:rPr>
      </w:pPr>
    </w:p>
    <w:p w:rsidR="006E2948" w:rsidRPr="00CD5C23" w:rsidRDefault="00CD5C23" w:rsidP="00CD5C23">
      <w:pPr>
        <w:jc w:val="both"/>
        <w:rPr>
          <w:sz w:val="28"/>
          <w:szCs w:val="28"/>
        </w:rPr>
      </w:pPr>
      <w:r>
        <w:rPr>
          <w:sz w:val="28"/>
          <w:szCs w:val="28"/>
        </w:rPr>
        <w:t xml:space="preserve">          </w:t>
      </w:r>
      <w:r w:rsidR="00224737" w:rsidRPr="00CD5C23">
        <w:rPr>
          <w:sz w:val="28"/>
          <w:szCs w:val="28"/>
        </w:rPr>
        <w:t xml:space="preserve">1. Утвердить </w:t>
      </w:r>
      <w:r w:rsidR="00500476">
        <w:rPr>
          <w:sz w:val="28"/>
          <w:szCs w:val="28"/>
        </w:rPr>
        <w:t>муниципальную</w:t>
      </w:r>
      <w:r w:rsidR="006E2948" w:rsidRPr="00CD5C23">
        <w:rPr>
          <w:sz w:val="28"/>
          <w:szCs w:val="28"/>
        </w:rPr>
        <w:t xml:space="preserve"> </w:t>
      </w:r>
      <w:r w:rsidR="00F40E9A" w:rsidRPr="00CD5C23">
        <w:rPr>
          <w:sz w:val="28"/>
          <w:szCs w:val="28"/>
        </w:rPr>
        <w:t xml:space="preserve">адресную </w:t>
      </w:r>
      <w:r w:rsidR="006E2948" w:rsidRPr="00CD5C23">
        <w:rPr>
          <w:sz w:val="28"/>
          <w:szCs w:val="28"/>
        </w:rPr>
        <w:t xml:space="preserve">программу </w:t>
      </w:r>
      <w:r w:rsidR="00C05176" w:rsidRPr="00CD5C23">
        <w:rPr>
          <w:sz w:val="28"/>
          <w:szCs w:val="28"/>
        </w:rPr>
        <w:t>«Переселение граждан из многоквартирных домов, признанных аварийны</w:t>
      </w:r>
      <w:r w:rsidR="00AD2D56" w:rsidRPr="00CD5C23">
        <w:rPr>
          <w:sz w:val="28"/>
          <w:szCs w:val="28"/>
        </w:rPr>
        <w:t>ми</w:t>
      </w:r>
      <w:r w:rsidR="00C05176" w:rsidRPr="00CD5C23">
        <w:rPr>
          <w:sz w:val="28"/>
          <w:szCs w:val="28"/>
        </w:rPr>
        <w:t xml:space="preserve"> после 01.01.2012, в 2017 – 2030 годах»</w:t>
      </w:r>
      <w:r w:rsidR="006E2948" w:rsidRPr="00CD5C23">
        <w:rPr>
          <w:sz w:val="28"/>
          <w:szCs w:val="28"/>
        </w:rPr>
        <w:t xml:space="preserve"> согласно приложению.</w:t>
      </w:r>
    </w:p>
    <w:p w:rsidR="00CD5C23" w:rsidRPr="00CD5C23" w:rsidRDefault="00CD5C23" w:rsidP="00CD5C23">
      <w:pPr>
        <w:jc w:val="both"/>
        <w:rPr>
          <w:sz w:val="28"/>
          <w:szCs w:val="28"/>
        </w:rPr>
      </w:pPr>
      <w:r w:rsidRPr="00CD5C23">
        <w:rPr>
          <w:sz w:val="28"/>
          <w:szCs w:val="28"/>
        </w:rPr>
        <w:t xml:space="preserve">          2. Настоящее постановление подлежит размещению на официальном сайте </w:t>
      </w:r>
      <w:r w:rsidR="00C704A9">
        <w:rPr>
          <w:sz w:val="28"/>
          <w:szCs w:val="28"/>
        </w:rPr>
        <w:t xml:space="preserve">администрации </w:t>
      </w:r>
      <w:r w:rsidRPr="00CD5C23">
        <w:rPr>
          <w:sz w:val="28"/>
          <w:szCs w:val="28"/>
        </w:rPr>
        <w:t>Усть-Донецкого городского поселения.</w:t>
      </w:r>
    </w:p>
    <w:p w:rsidR="00CD5C23" w:rsidRPr="00CD5C23" w:rsidRDefault="00CD5C23" w:rsidP="00CD5C23">
      <w:pPr>
        <w:jc w:val="both"/>
        <w:rPr>
          <w:rStyle w:val="af4"/>
          <w:b w:val="0"/>
          <w:bCs w:val="0"/>
          <w:sz w:val="28"/>
          <w:szCs w:val="28"/>
        </w:rPr>
      </w:pPr>
      <w:r>
        <w:rPr>
          <w:sz w:val="28"/>
          <w:szCs w:val="28"/>
        </w:rPr>
        <w:t xml:space="preserve">          </w:t>
      </w:r>
      <w:r w:rsidRPr="00CD5C23">
        <w:rPr>
          <w:sz w:val="28"/>
          <w:szCs w:val="28"/>
        </w:rPr>
        <w:t>3. Контроль  за исполнением постановления оставляю за собой.</w:t>
      </w:r>
    </w:p>
    <w:p w:rsidR="00CD5C23" w:rsidRDefault="00CD5C23" w:rsidP="00CD5C23">
      <w:pPr>
        <w:pStyle w:val="1"/>
        <w:jc w:val="both"/>
        <w:rPr>
          <w:rStyle w:val="af4"/>
          <w:b/>
          <w:bCs w:val="0"/>
          <w:szCs w:val="28"/>
        </w:rPr>
      </w:pPr>
      <w:r>
        <w:rPr>
          <w:rStyle w:val="af4"/>
          <w:bCs w:val="0"/>
          <w:szCs w:val="28"/>
        </w:rPr>
        <w:t xml:space="preserve">           </w:t>
      </w:r>
    </w:p>
    <w:p w:rsidR="00CD5C23" w:rsidRDefault="00CD5C23" w:rsidP="00CD5C23">
      <w:pPr>
        <w:pStyle w:val="1"/>
        <w:rPr>
          <w:rStyle w:val="af4"/>
          <w:b/>
          <w:bCs w:val="0"/>
          <w:szCs w:val="28"/>
        </w:rPr>
      </w:pPr>
    </w:p>
    <w:p w:rsidR="00CD5C23" w:rsidRDefault="00CD5C23" w:rsidP="00CD5C23">
      <w:pPr>
        <w:rPr>
          <w:rStyle w:val="af4"/>
          <w:b w:val="0"/>
          <w:bCs w:val="0"/>
          <w:sz w:val="28"/>
          <w:szCs w:val="28"/>
        </w:rPr>
      </w:pPr>
    </w:p>
    <w:p w:rsidR="00CD5C23" w:rsidRDefault="00CD5C23" w:rsidP="00CD5C23">
      <w:pPr>
        <w:rPr>
          <w:rStyle w:val="af4"/>
          <w:b w:val="0"/>
          <w:bCs w:val="0"/>
          <w:sz w:val="28"/>
          <w:szCs w:val="28"/>
        </w:rPr>
      </w:pPr>
    </w:p>
    <w:p w:rsidR="00CD5C23" w:rsidRPr="00CD5C23" w:rsidRDefault="00CD5C23" w:rsidP="00CD5C23">
      <w:pPr>
        <w:jc w:val="both"/>
        <w:rPr>
          <w:rStyle w:val="af4"/>
          <w:b w:val="0"/>
          <w:bCs w:val="0"/>
          <w:sz w:val="28"/>
          <w:szCs w:val="28"/>
        </w:rPr>
      </w:pPr>
      <w:r w:rsidRPr="00CD5C23">
        <w:rPr>
          <w:rStyle w:val="af4"/>
          <w:b w:val="0"/>
          <w:bCs w:val="0"/>
          <w:sz w:val="28"/>
          <w:szCs w:val="28"/>
        </w:rPr>
        <w:t xml:space="preserve">Заместитель главы администрации </w:t>
      </w:r>
    </w:p>
    <w:p w:rsidR="00CD5C23" w:rsidRPr="008A5786" w:rsidRDefault="00CD5C23" w:rsidP="00CD5C23">
      <w:pPr>
        <w:jc w:val="both"/>
        <w:rPr>
          <w:rStyle w:val="af4"/>
          <w:bCs w:val="0"/>
          <w:szCs w:val="28"/>
        </w:rPr>
      </w:pPr>
      <w:r w:rsidRPr="00CD5C23">
        <w:rPr>
          <w:rStyle w:val="af4"/>
          <w:b w:val="0"/>
          <w:bCs w:val="0"/>
          <w:sz w:val="28"/>
          <w:szCs w:val="28"/>
        </w:rPr>
        <w:t>Усть-Донецкого городского поселения</w:t>
      </w:r>
      <w:r w:rsidRPr="00CD5C23">
        <w:rPr>
          <w:rStyle w:val="af4"/>
          <w:b w:val="0"/>
          <w:bCs w:val="0"/>
          <w:sz w:val="28"/>
          <w:szCs w:val="28"/>
        </w:rPr>
        <w:tab/>
        <w:t xml:space="preserve">                                    </w:t>
      </w:r>
      <w:r>
        <w:rPr>
          <w:rStyle w:val="af4"/>
          <w:b w:val="0"/>
          <w:bCs w:val="0"/>
          <w:sz w:val="28"/>
          <w:szCs w:val="28"/>
        </w:rPr>
        <w:t xml:space="preserve"> </w:t>
      </w:r>
      <w:r w:rsidRPr="00CD5C23">
        <w:rPr>
          <w:rStyle w:val="af4"/>
          <w:b w:val="0"/>
          <w:bCs w:val="0"/>
          <w:sz w:val="28"/>
          <w:szCs w:val="28"/>
        </w:rPr>
        <w:t xml:space="preserve">  Г.А.Аксенов</w:t>
      </w:r>
      <w:r w:rsidRPr="00CD5C23">
        <w:rPr>
          <w:rStyle w:val="af4"/>
          <w:b w:val="0"/>
          <w:bCs w:val="0"/>
          <w:sz w:val="28"/>
          <w:szCs w:val="28"/>
        </w:rPr>
        <w:tab/>
      </w:r>
      <w:r w:rsidRPr="008A5786">
        <w:rPr>
          <w:rStyle w:val="af4"/>
          <w:bCs w:val="0"/>
          <w:szCs w:val="28"/>
        </w:rPr>
        <w:tab/>
      </w:r>
      <w:r w:rsidRPr="008A5786">
        <w:rPr>
          <w:rStyle w:val="af4"/>
          <w:bCs w:val="0"/>
          <w:szCs w:val="28"/>
        </w:rPr>
        <w:tab/>
      </w:r>
      <w:r w:rsidRPr="008A5786">
        <w:rPr>
          <w:rStyle w:val="af4"/>
          <w:bCs w:val="0"/>
          <w:szCs w:val="28"/>
        </w:rPr>
        <w:tab/>
      </w:r>
      <w:r w:rsidRPr="008A5786">
        <w:rPr>
          <w:rStyle w:val="af4"/>
          <w:bCs w:val="0"/>
          <w:szCs w:val="28"/>
        </w:rPr>
        <w:tab/>
      </w:r>
      <w:r w:rsidRPr="008A5786">
        <w:rPr>
          <w:rStyle w:val="af4"/>
          <w:bCs w:val="0"/>
          <w:szCs w:val="28"/>
        </w:rPr>
        <w:tab/>
        <w:t xml:space="preserve">    </w:t>
      </w:r>
    </w:p>
    <w:p w:rsidR="00CD5C23" w:rsidRDefault="00CD5C23" w:rsidP="00CD5C23">
      <w:pPr>
        <w:ind w:left="5664" w:firstLine="708"/>
        <w:rPr>
          <w:rStyle w:val="af4"/>
          <w:b w:val="0"/>
          <w:bCs w:val="0"/>
        </w:rPr>
      </w:pPr>
    </w:p>
    <w:p w:rsidR="00CD5C23" w:rsidRDefault="00CD5C23" w:rsidP="00CD5C23">
      <w:pPr>
        <w:ind w:left="5664" w:firstLine="708"/>
        <w:rPr>
          <w:rStyle w:val="af4"/>
          <w:b w:val="0"/>
          <w:bCs w:val="0"/>
        </w:rPr>
      </w:pPr>
    </w:p>
    <w:p w:rsidR="00CD5C23" w:rsidRDefault="00CD5C23" w:rsidP="00CD5C23">
      <w:pPr>
        <w:ind w:left="5664" w:hanging="5664"/>
        <w:jc w:val="both"/>
        <w:rPr>
          <w:rStyle w:val="af4"/>
          <w:b w:val="0"/>
          <w:bCs w:val="0"/>
        </w:rPr>
      </w:pPr>
    </w:p>
    <w:p w:rsidR="00CD5C23" w:rsidRDefault="00CD5C23" w:rsidP="00CD5C23">
      <w:pPr>
        <w:jc w:val="both"/>
      </w:pPr>
    </w:p>
    <w:p w:rsidR="006E2948" w:rsidRPr="00FC21F7" w:rsidRDefault="006E2948" w:rsidP="00C53CF7">
      <w:pPr>
        <w:widowControl w:val="0"/>
        <w:autoSpaceDE w:val="0"/>
        <w:autoSpaceDN w:val="0"/>
        <w:adjustRightInd w:val="0"/>
        <w:ind w:firstLine="709"/>
        <w:jc w:val="both"/>
        <w:rPr>
          <w:sz w:val="28"/>
          <w:szCs w:val="28"/>
        </w:rPr>
      </w:pPr>
    </w:p>
    <w:p w:rsidR="006E2948" w:rsidRPr="00FC21F7" w:rsidRDefault="006E2948" w:rsidP="00C53CF7">
      <w:pPr>
        <w:widowControl w:val="0"/>
        <w:jc w:val="both"/>
        <w:rPr>
          <w:sz w:val="28"/>
          <w:szCs w:val="28"/>
        </w:rPr>
      </w:pPr>
    </w:p>
    <w:p w:rsidR="006E2948" w:rsidRPr="00FC21F7" w:rsidRDefault="006E2948" w:rsidP="00C53CF7">
      <w:pPr>
        <w:rPr>
          <w:sz w:val="28"/>
        </w:rPr>
      </w:pPr>
    </w:p>
    <w:p w:rsidR="00CD5C23" w:rsidRPr="00676276" w:rsidRDefault="00CD5C23" w:rsidP="00CD5C23">
      <w:pPr>
        <w:jc w:val="both"/>
      </w:pPr>
      <w:r w:rsidRPr="00676276">
        <w:t>Визы: Трифонова Е.Н.</w:t>
      </w:r>
    </w:p>
    <w:p w:rsidR="00CD5C23" w:rsidRPr="00676276" w:rsidRDefault="00CD5C23" w:rsidP="00CD5C23">
      <w:pPr>
        <w:jc w:val="both"/>
      </w:pPr>
      <w:r w:rsidRPr="00676276">
        <w:t xml:space="preserve">Исп.: </w:t>
      </w:r>
      <w:r>
        <w:t>Седых Т.А.</w:t>
      </w:r>
    </w:p>
    <w:p w:rsidR="00CD5C23" w:rsidRDefault="00CD5C23" w:rsidP="00CD5C23">
      <w:pPr>
        <w:jc w:val="both"/>
      </w:pPr>
      <w:r w:rsidRPr="00676276">
        <w:t xml:space="preserve">Тел.9-71-83 </w:t>
      </w:r>
    </w:p>
    <w:p w:rsidR="006E2948" w:rsidRPr="00FC21F7" w:rsidRDefault="006E2948" w:rsidP="00C53CF7">
      <w:pPr>
        <w:rPr>
          <w:sz w:val="28"/>
        </w:rPr>
      </w:pPr>
    </w:p>
    <w:p w:rsidR="006E2948" w:rsidRPr="00FC21F7" w:rsidRDefault="006E2948" w:rsidP="00C53CF7">
      <w:pPr>
        <w:rPr>
          <w:sz w:val="28"/>
        </w:rPr>
      </w:pPr>
    </w:p>
    <w:p w:rsidR="006E2948" w:rsidRPr="00FC21F7" w:rsidRDefault="006E2948" w:rsidP="00C53CF7">
      <w:pPr>
        <w:widowControl w:val="0"/>
        <w:jc w:val="both"/>
        <w:rPr>
          <w:sz w:val="28"/>
        </w:rPr>
      </w:pPr>
    </w:p>
    <w:p w:rsidR="00F30B71" w:rsidRPr="00FC21F7" w:rsidRDefault="00F30B71" w:rsidP="00C53CF7">
      <w:pPr>
        <w:widowControl w:val="0"/>
        <w:jc w:val="both"/>
        <w:rPr>
          <w:sz w:val="28"/>
        </w:rPr>
      </w:pPr>
    </w:p>
    <w:p w:rsidR="00CD5C23" w:rsidRDefault="00CD5C23" w:rsidP="00CD5C23">
      <w:pPr>
        <w:ind w:left="5529"/>
        <w:jc w:val="right"/>
      </w:pPr>
      <w:r>
        <w:t>Приложение 1</w:t>
      </w:r>
    </w:p>
    <w:p w:rsidR="00CD5C23" w:rsidRDefault="00CD5C23" w:rsidP="00CD5C23">
      <w:pPr>
        <w:ind w:left="5529"/>
        <w:jc w:val="right"/>
      </w:pPr>
      <w:r>
        <w:t>к постановлению</w:t>
      </w:r>
    </w:p>
    <w:p w:rsidR="00CD5C23" w:rsidRDefault="009B4C08" w:rsidP="00CD5C23">
      <w:pPr>
        <w:ind w:left="5529"/>
        <w:jc w:val="right"/>
      </w:pPr>
      <w:r>
        <w:t>а</w:t>
      </w:r>
      <w:r w:rsidR="00CD5C23">
        <w:t>дминистрации Усть-Донецкого городского поселения</w:t>
      </w:r>
    </w:p>
    <w:p w:rsidR="00CD5C23" w:rsidRDefault="00CD5C23" w:rsidP="00CD5C23">
      <w:pPr>
        <w:ind w:left="5529"/>
        <w:jc w:val="right"/>
      </w:pPr>
      <w:r>
        <w:t>№ __ от «___»декабря 2016г.</w:t>
      </w:r>
    </w:p>
    <w:p w:rsidR="00CD5C23" w:rsidRDefault="00CD5C23" w:rsidP="00E36768">
      <w:pPr>
        <w:pStyle w:val="ConsNonformat"/>
        <w:ind w:right="0"/>
        <w:jc w:val="center"/>
        <w:rPr>
          <w:rFonts w:ascii="Times New Roman" w:hAnsi="Times New Roman" w:cs="Times New Roman"/>
          <w:kern w:val="2"/>
          <w:sz w:val="28"/>
          <w:szCs w:val="28"/>
        </w:rPr>
      </w:pPr>
    </w:p>
    <w:p w:rsidR="00CD5C23" w:rsidRDefault="00CD5C23" w:rsidP="00E36768">
      <w:pPr>
        <w:pStyle w:val="ConsNonformat"/>
        <w:ind w:right="0"/>
        <w:jc w:val="center"/>
        <w:rPr>
          <w:rFonts w:ascii="Times New Roman" w:hAnsi="Times New Roman" w:cs="Times New Roman"/>
          <w:kern w:val="2"/>
          <w:sz w:val="28"/>
          <w:szCs w:val="28"/>
        </w:rPr>
      </w:pPr>
    </w:p>
    <w:p w:rsidR="00E36768" w:rsidRPr="00FC21F7" w:rsidRDefault="00500476" w:rsidP="00E36768">
      <w:pPr>
        <w:pStyle w:val="ConsNonformat"/>
        <w:ind w:right="0"/>
        <w:jc w:val="center"/>
        <w:rPr>
          <w:kern w:val="2"/>
          <w:sz w:val="28"/>
          <w:szCs w:val="28"/>
        </w:rPr>
      </w:pPr>
      <w:r>
        <w:rPr>
          <w:rFonts w:ascii="Times New Roman" w:hAnsi="Times New Roman" w:cs="Times New Roman"/>
          <w:kern w:val="2"/>
          <w:sz w:val="28"/>
          <w:szCs w:val="28"/>
        </w:rPr>
        <w:t>МУНИЦИПАЛЬНАЯ</w:t>
      </w:r>
      <w:r w:rsidR="00F40E9A">
        <w:rPr>
          <w:rFonts w:ascii="Times New Roman" w:hAnsi="Times New Roman" w:cs="Times New Roman"/>
          <w:kern w:val="2"/>
          <w:sz w:val="28"/>
          <w:szCs w:val="28"/>
        </w:rPr>
        <w:t xml:space="preserve"> АДРЕСНАЯ</w:t>
      </w:r>
      <w:r w:rsidR="007951B7" w:rsidRPr="00FC21F7">
        <w:rPr>
          <w:rFonts w:ascii="Times New Roman" w:hAnsi="Times New Roman" w:cs="Times New Roman"/>
          <w:kern w:val="2"/>
          <w:sz w:val="28"/>
          <w:szCs w:val="28"/>
        </w:rPr>
        <w:t xml:space="preserve"> ПРОГРАММА</w:t>
      </w:r>
      <w:r w:rsidR="007951B7" w:rsidRPr="00FC21F7">
        <w:rPr>
          <w:kern w:val="2"/>
          <w:sz w:val="28"/>
          <w:szCs w:val="28"/>
        </w:rPr>
        <w:br/>
      </w:r>
      <w:r w:rsidR="00C05176" w:rsidRPr="00C05176">
        <w:rPr>
          <w:rFonts w:ascii="Times New Roman" w:hAnsi="Times New Roman" w:cs="Times New Roman"/>
          <w:sz w:val="28"/>
          <w:szCs w:val="28"/>
        </w:rPr>
        <w:t>«Переселение граждан из многоквартирных домов, признанны</w:t>
      </w:r>
      <w:r w:rsidR="007F423F">
        <w:rPr>
          <w:rFonts w:ascii="Times New Roman" w:hAnsi="Times New Roman" w:cs="Times New Roman"/>
          <w:sz w:val="28"/>
          <w:szCs w:val="28"/>
        </w:rPr>
        <w:t>х</w:t>
      </w:r>
      <w:r w:rsidR="00C05176" w:rsidRPr="00C05176">
        <w:rPr>
          <w:rFonts w:ascii="Times New Roman" w:hAnsi="Times New Roman" w:cs="Times New Roman"/>
          <w:sz w:val="28"/>
          <w:szCs w:val="28"/>
        </w:rPr>
        <w:t xml:space="preserve"> аварийны</w:t>
      </w:r>
      <w:r w:rsidR="007F423F">
        <w:rPr>
          <w:rFonts w:ascii="Times New Roman" w:hAnsi="Times New Roman" w:cs="Times New Roman"/>
          <w:sz w:val="28"/>
          <w:szCs w:val="28"/>
        </w:rPr>
        <w:t>ми</w:t>
      </w:r>
      <w:r w:rsidR="00C05176" w:rsidRPr="00C05176">
        <w:rPr>
          <w:rFonts w:ascii="Times New Roman" w:hAnsi="Times New Roman" w:cs="Times New Roman"/>
          <w:sz w:val="28"/>
          <w:szCs w:val="28"/>
        </w:rPr>
        <w:t xml:space="preserve"> после 01.01.2012, в 2017 – 2030 годах»</w:t>
      </w:r>
    </w:p>
    <w:p w:rsidR="007951B7" w:rsidRPr="00FC21F7" w:rsidRDefault="007951B7" w:rsidP="00C53CF7">
      <w:pPr>
        <w:jc w:val="center"/>
        <w:rPr>
          <w:kern w:val="2"/>
          <w:sz w:val="28"/>
          <w:szCs w:val="28"/>
        </w:rPr>
      </w:pPr>
    </w:p>
    <w:p w:rsidR="007951B7" w:rsidRPr="00FC21F7" w:rsidRDefault="007951B7" w:rsidP="00C53CF7">
      <w:pPr>
        <w:jc w:val="center"/>
        <w:rPr>
          <w:kern w:val="2"/>
          <w:sz w:val="28"/>
          <w:szCs w:val="28"/>
        </w:rPr>
      </w:pPr>
    </w:p>
    <w:p w:rsidR="007951B7" w:rsidRPr="00FC21F7" w:rsidRDefault="007951B7" w:rsidP="00C53CF7">
      <w:pPr>
        <w:jc w:val="center"/>
        <w:rPr>
          <w:kern w:val="2"/>
          <w:sz w:val="28"/>
          <w:szCs w:val="28"/>
        </w:rPr>
      </w:pPr>
      <w:r w:rsidRPr="00FC21F7">
        <w:rPr>
          <w:kern w:val="2"/>
          <w:sz w:val="28"/>
          <w:szCs w:val="28"/>
        </w:rPr>
        <w:t>1. ПАСПОРТ</w:t>
      </w:r>
      <w:r w:rsidRPr="00FC21F7">
        <w:rPr>
          <w:kern w:val="2"/>
          <w:sz w:val="28"/>
          <w:szCs w:val="28"/>
        </w:rPr>
        <w:br/>
      </w:r>
      <w:r w:rsidR="00500476">
        <w:rPr>
          <w:kern w:val="2"/>
          <w:sz w:val="28"/>
          <w:szCs w:val="28"/>
        </w:rPr>
        <w:t>муниципальной</w:t>
      </w:r>
      <w:r w:rsidRPr="00FC21F7">
        <w:rPr>
          <w:kern w:val="2"/>
          <w:sz w:val="28"/>
          <w:szCs w:val="28"/>
        </w:rPr>
        <w:t xml:space="preserve"> </w:t>
      </w:r>
      <w:r w:rsidR="00F40E9A">
        <w:rPr>
          <w:kern w:val="2"/>
          <w:sz w:val="28"/>
          <w:szCs w:val="28"/>
        </w:rPr>
        <w:t xml:space="preserve">адресной </w:t>
      </w:r>
      <w:r w:rsidRPr="00FC21F7">
        <w:rPr>
          <w:kern w:val="2"/>
          <w:sz w:val="28"/>
          <w:szCs w:val="28"/>
        </w:rPr>
        <w:t xml:space="preserve">программы </w:t>
      </w:r>
      <w:r w:rsidR="00F9187C" w:rsidRPr="00FC21F7">
        <w:rPr>
          <w:sz w:val="28"/>
          <w:szCs w:val="28"/>
        </w:rPr>
        <w:t>«</w:t>
      </w:r>
      <w:r w:rsidR="00C05176" w:rsidRPr="00C05176">
        <w:rPr>
          <w:sz w:val="28"/>
          <w:szCs w:val="28"/>
        </w:rPr>
        <w:t>«Переселение граждан из многоквартирных домов, признанны</w:t>
      </w:r>
      <w:r w:rsidR="007F423F">
        <w:rPr>
          <w:sz w:val="28"/>
          <w:szCs w:val="28"/>
        </w:rPr>
        <w:t xml:space="preserve">х </w:t>
      </w:r>
      <w:r w:rsidR="00C05176" w:rsidRPr="00C05176">
        <w:rPr>
          <w:sz w:val="28"/>
          <w:szCs w:val="28"/>
        </w:rPr>
        <w:t>аварийны</w:t>
      </w:r>
      <w:r w:rsidR="007F423F">
        <w:rPr>
          <w:sz w:val="28"/>
          <w:szCs w:val="28"/>
        </w:rPr>
        <w:t>ми</w:t>
      </w:r>
      <w:r w:rsidR="00C05176" w:rsidRPr="00C05176">
        <w:rPr>
          <w:sz w:val="28"/>
          <w:szCs w:val="28"/>
        </w:rPr>
        <w:t xml:space="preserve"> после 01.01.2012, в 2017 – 2030 годах»</w:t>
      </w:r>
    </w:p>
    <w:p w:rsidR="007951B7" w:rsidRPr="00FC21F7" w:rsidRDefault="007951B7" w:rsidP="00C53CF7">
      <w:pPr>
        <w:jc w:val="center"/>
        <w:rPr>
          <w:kern w:val="2"/>
          <w:sz w:val="28"/>
          <w:szCs w:val="28"/>
        </w:rPr>
      </w:pPr>
    </w:p>
    <w:tbl>
      <w:tblPr>
        <w:tblW w:w="5000" w:type="pct"/>
        <w:tblLayout w:type="fixed"/>
        <w:tblCellMar>
          <w:left w:w="57" w:type="dxa"/>
          <w:right w:w="57" w:type="dxa"/>
        </w:tblCellMar>
        <w:tblLook w:val="04A0"/>
      </w:tblPr>
      <w:tblGrid>
        <w:gridCol w:w="2977"/>
        <w:gridCol w:w="350"/>
        <w:gridCol w:w="6539"/>
      </w:tblGrid>
      <w:tr w:rsidR="007951B7" w:rsidRPr="00FC21F7" w:rsidTr="00FB37AA">
        <w:trPr>
          <w:trHeight w:val="20"/>
        </w:trPr>
        <w:tc>
          <w:tcPr>
            <w:tcW w:w="2977" w:type="dxa"/>
            <w:hideMark/>
          </w:tcPr>
          <w:p w:rsidR="007951B7" w:rsidRPr="00FC21F7" w:rsidRDefault="007951B7" w:rsidP="00C53CF7">
            <w:pPr>
              <w:rPr>
                <w:kern w:val="2"/>
                <w:sz w:val="28"/>
                <w:szCs w:val="28"/>
              </w:rPr>
            </w:pPr>
            <w:r w:rsidRPr="00FC21F7">
              <w:rPr>
                <w:kern w:val="2"/>
                <w:sz w:val="28"/>
                <w:szCs w:val="28"/>
              </w:rPr>
              <w:t xml:space="preserve">Наименование Программы </w:t>
            </w:r>
          </w:p>
        </w:tc>
        <w:tc>
          <w:tcPr>
            <w:tcW w:w="350" w:type="dxa"/>
            <w:hideMark/>
          </w:tcPr>
          <w:p w:rsidR="007951B7" w:rsidRPr="00FC21F7" w:rsidRDefault="007951B7" w:rsidP="00C53CF7">
            <w:pPr>
              <w:jc w:val="center"/>
              <w:rPr>
                <w:kern w:val="2"/>
                <w:sz w:val="28"/>
                <w:szCs w:val="28"/>
              </w:rPr>
            </w:pPr>
            <w:r w:rsidRPr="00FC21F7">
              <w:rPr>
                <w:kern w:val="2"/>
                <w:sz w:val="28"/>
                <w:szCs w:val="28"/>
              </w:rPr>
              <w:t>–</w:t>
            </w:r>
          </w:p>
        </w:tc>
        <w:tc>
          <w:tcPr>
            <w:tcW w:w="6539" w:type="dxa"/>
            <w:hideMark/>
          </w:tcPr>
          <w:p w:rsidR="007951B7" w:rsidRPr="00FC21F7" w:rsidRDefault="00500476" w:rsidP="00AD2D56">
            <w:pPr>
              <w:jc w:val="both"/>
              <w:rPr>
                <w:kern w:val="2"/>
                <w:sz w:val="28"/>
                <w:szCs w:val="28"/>
              </w:rPr>
            </w:pPr>
            <w:r>
              <w:rPr>
                <w:kern w:val="2"/>
                <w:sz w:val="28"/>
                <w:szCs w:val="28"/>
              </w:rPr>
              <w:t>муниципальная</w:t>
            </w:r>
            <w:r w:rsidR="007951B7" w:rsidRPr="00FC21F7">
              <w:rPr>
                <w:kern w:val="2"/>
                <w:sz w:val="28"/>
                <w:szCs w:val="28"/>
              </w:rPr>
              <w:t xml:space="preserve"> </w:t>
            </w:r>
            <w:r w:rsidR="00F40E9A">
              <w:rPr>
                <w:kern w:val="2"/>
                <w:sz w:val="28"/>
                <w:szCs w:val="28"/>
              </w:rPr>
              <w:t xml:space="preserve">адресная </w:t>
            </w:r>
            <w:r w:rsidR="007951B7" w:rsidRPr="00FC21F7">
              <w:rPr>
                <w:kern w:val="2"/>
                <w:sz w:val="28"/>
                <w:szCs w:val="28"/>
              </w:rPr>
              <w:t xml:space="preserve">программа </w:t>
            </w:r>
            <w:r w:rsidR="00F9187C" w:rsidRPr="00FC21F7">
              <w:rPr>
                <w:sz w:val="28"/>
                <w:szCs w:val="28"/>
              </w:rPr>
              <w:t>«</w:t>
            </w:r>
            <w:r w:rsidR="00C05176" w:rsidRPr="00C05176">
              <w:rPr>
                <w:sz w:val="28"/>
                <w:szCs w:val="28"/>
              </w:rPr>
              <w:t>«Переселение граждан из многоквартирных домов, признанных аварийны</w:t>
            </w:r>
            <w:r w:rsidR="00AD2D56">
              <w:rPr>
                <w:sz w:val="28"/>
                <w:szCs w:val="28"/>
              </w:rPr>
              <w:t>ми</w:t>
            </w:r>
            <w:r w:rsidR="00C05176" w:rsidRPr="00C05176">
              <w:rPr>
                <w:sz w:val="28"/>
                <w:szCs w:val="28"/>
              </w:rPr>
              <w:t xml:space="preserve"> после 01.01.2012, в 2017 – 2030 годах»</w:t>
            </w:r>
            <w:r w:rsidR="007951B7" w:rsidRPr="00FC21F7">
              <w:rPr>
                <w:kern w:val="2"/>
                <w:sz w:val="28"/>
                <w:szCs w:val="28"/>
              </w:rPr>
              <w:t xml:space="preserve"> (далее – Программа)</w:t>
            </w:r>
          </w:p>
        </w:tc>
      </w:tr>
      <w:tr w:rsidR="007951B7" w:rsidRPr="00FC21F7" w:rsidTr="00FB37AA">
        <w:trPr>
          <w:trHeight w:val="20"/>
        </w:trPr>
        <w:tc>
          <w:tcPr>
            <w:tcW w:w="2977" w:type="dxa"/>
            <w:hideMark/>
          </w:tcPr>
          <w:p w:rsidR="007951B7" w:rsidRPr="00FC21F7" w:rsidRDefault="007951B7" w:rsidP="00C53CF7">
            <w:pPr>
              <w:rPr>
                <w:kern w:val="2"/>
                <w:sz w:val="28"/>
                <w:szCs w:val="28"/>
              </w:rPr>
            </w:pPr>
            <w:r w:rsidRPr="00FC21F7">
              <w:rPr>
                <w:kern w:val="2"/>
                <w:sz w:val="28"/>
                <w:szCs w:val="28"/>
              </w:rPr>
              <w:t xml:space="preserve">Основание </w:t>
            </w:r>
          </w:p>
          <w:p w:rsidR="007951B7" w:rsidRPr="00FC21F7" w:rsidRDefault="007951B7" w:rsidP="00C53CF7">
            <w:pPr>
              <w:rPr>
                <w:kern w:val="2"/>
                <w:sz w:val="28"/>
                <w:szCs w:val="28"/>
              </w:rPr>
            </w:pPr>
            <w:r w:rsidRPr="00FC21F7">
              <w:rPr>
                <w:kern w:val="2"/>
                <w:sz w:val="28"/>
                <w:szCs w:val="28"/>
              </w:rPr>
              <w:t>для принятия</w:t>
            </w:r>
            <w:r w:rsidR="00F9187C" w:rsidRPr="00FC21F7">
              <w:rPr>
                <w:kern w:val="2"/>
                <w:sz w:val="28"/>
                <w:szCs w:val="28"/>
              </w:rPr>
              <w:t xml:space="preserve"> </w:t>
            </w:r>
            <w:r w:rsidRPr="00FC21F7">
              <w:rPr>
                <w:kern w:val="2"/>
                <w:sz w:val="28"/>
                <w:szCs w:val="28"/>
              </w:rPr>
              <w:t xml:space="preserve">Программы </w:t>
            </w:r>
          </w:p>
        </w:tc>
        <w:tc>
          <w:tcPr>
            <w:tcW w:w="350" w:type="dxa"/>
            <w:hideMark/>
          </w:tcPr>
          <w:p w:rsidR="007951B7" w:rsidRPr="00FC21F7" w:rsidRDefault="007951B7" w:rsidP="00C53CF7">
            <w:pPr>
              <w:jc w:val="center"/>
              <w:rPr>
                <w:kern w:val="2"/>
                <w:sz w:val="28"/>
                <w:szCs w:val="28"/>
              </w:rPr>
            </w:pPr>
            <w:r w:rsidRPr="00FC21F7">
              <w:rPr>
                <w:kern w:val="2"/>
                <w:sz w:val="28"/>
                <w:szCs w:val="28"/>
              </w:rPr>
              <w:t>–</w:t>
            </w:r>
          </w:p>
        </w:tc>
        <w:tc>
          <w:tcPr>
            <w:tcW w:w="6539" w:type="dxa"/>
            <w:hideMark/>
          </w:tcPr>
          <w:p w:rsidR="007951B7" w:rsidRPr="00FC21F7" w:rsidRDefault="00833717" w:rsidP="007F423F">
            <w:pPr>
              <w:jc w:val="both"/>
              <w:rPr>
                <w:kern w:val="2"/>
                <w:sz w:val="28"/>
                <w:szCs w:val="28"/>
              </w:rPr>
            </w:pPr>
            <w:r w:rsidRPr="00FC21F7">
              <w:rPr>
                <w:kern w:val="2"/>
                <w:sz w:val="28"/>
                <w:szCs w:val="28"/>
              </w:rPr>
              <w:t>распоряжени</w:t>
            </w:r>
            <w:r w:rsidR="007F423F">
              <w:rPr>
                <w:kern w:val="2"/>
                <w:sz w:val="28"/>
                <w:szCs w:val="28"/>
              </w:rPr>
              <w:t>е</w:t>
            </w:r>
            <w:r w:rsidRPr="00FC21F7">
              <w:rPr>
                <w:kern w:val="2"/>
                <w:sz w:val="28"/>
                <w:szCs w:val="28"/>
              </w:rPr>
              <w:t xml:space="preserve"> Правительства </w:t>
            </w:r>
            <w:r w:rsidR="00016130" w:rsidRPr="00FC21F7">
              <w:rPr>
                <w:kern w:val="2"/>
                <w:sz w:val="28"/>
                <w:szCs w:val="28"/>
              </w:rPr>
              <w:t xml:space="preserve">Российской Федерации </w:t>
            </w:r>
            <w:r w:rsidRPr="00FC21F7">
              <w:rPr>
                <w:kern w:val="2"/>
                <w:sz w:val="28"/>
                <w:szCs w:val="28"/>
              </w:rPr>
              <w:t>от 26.09.2013 № 1743-р</w:t>
            </w:r>
            <w:r w:rsidR="007951B7" w:rsidRPr="00FC21F7">
              <w:rPr>
                <w:kern w:val="2"/>
                <w:sz w:val="28"/>
                <w:szCs w:val="28"/>
              </w:rPr>
              <w:t>, постановление Правительства Ростовской области от 25.09.2013</w:t>
            </w:r>
            <w:r w:rsidRPr="00FC21F7">
              <w:rPr>
                <w:kern w:val="2"/>
                <w:sz w:val="28"/>
                <w:szCs w:val="28"/>
              </w:rPr>
              <w:t xml:space="preserve"> </w:t>
            </w:r>
            <w:r w:rsidR="007951B7" w:rsidRPr="00FC21F7">
              <w:rPr>
                <w:kern w:val="2"/>
                <w:sz w:val="28"/>
                <w:szCs w:val="28"/>
              </w:rPr>
              <w:t>№</w:t>
            </w:r>
            <w:r w:rsidR="0017298F" w:rsidRPr="00FC21F7">
              <w:rPr>
                <w:kern w:val="2"/>
                <w:sz w:val="28"/>
                <w:szCs w:val="28"/>
              </w:rPr>
              <w:t> </w:t>
            </w:r>
            <w:r w:rsidR="007951B7" w:rsidRPr="00FC21F7">
              <w:rPr>
                <w:kern w:val="2"/>
                <w:sz w:val="28"/>
                <w:szCs w:val="28"/>
              </w:rPr>
              <w:t xml:space="preserve">604 «Об утверждении государственной программы Ростовской области «Обеспечение доступным и комфортным жильем населения Ростовской области» </w:t>
            </w:r>
          </w:p>
        </w:tc>
      </w:tr>
      <w:tr w:rsidR="007951B7" w:rsidRPr="00FC21F7" w:rsidTr="00FB37AA">
        <w:trPr>
          <w:trHeight w:val="20"/>
        </w:trPr>
        <w:tc>
          <w:tcPr>
            <w:tcW w:w="2977" w:type="dxa"/>
            <w:hideMark/>
          </w:tcPr>
          <w:p w:rsidR="007951B7" w:rsidRPr="00FC21F7" w:rsidRDefault="007951B7" w:rsidP="00C53CF7">
            <w:pPr>
              <w:rPr>
                <w:kern w:val="2"/>
                <w:sz w:val="28"/>
                <w:szCs w:val="28"/>
              </w:rPr>
            </w:pPr>
            <w:r w:rsidRPr="00FC21F7">
              <w:rPr>
                <w:kern w:val="2"/>
                <w:sz w:val="28"/>
                <w:szCs w:val="28"/>
              </w:rPr>
              <w:t>Государственный заказчик</w:t>
            </w:r>
            <w:r w:rsidR="00597B0F" w:rsidRPr="00FC21F7">
              <w:rPr>
                <w:kern w:val="2"/>
                <w:sz w:val="28"/>
                <w:szCs w:val="28"/>
              </w:rPr>
              <w:t xml:space="preserve"> </w:t>
            </w:r>
            <w:r w:rsidRPr="00FC21F7">
              <w:rPr>
                <w:kern w:val="2"/>
                <w:sz w:val="28"/>
                <w:szCs w:val="28"/>
              </w:rPr>
              <w:t xml:space="preserve">Программы </w:t>
            </w:r>
          </w:p>
        </w:tc>
        <w:tc>
          <w:tcPr>
            <w:tcW w:w="350" w:type="dxa"/>
            <w:hideMark/>
          </w:tcPr>
          <w:p w:rsidR="007951B7" w:rsidRPr="00FC21F7" w:rsidRDefault="007951B7" w:rsidP="00C53CF7">
            <w:pPr>
              <w:jc w:val="center"/>
              <w:rPr>
                <w:kern w:val="2"/>
                <w:sz w:val="28"/>
                <w:szCs w:val="28"/>
              </w:rPr>
            </w:pPr>
            <w:r w:rsidRPr="00FC21F7">
              <w:rPr>
                <w:kern w:val="2"/>
                <w:sz w:val="28"/>
                <w:szCs w:val="28"/>
              </w:rPr>
              <w:t>–</w:t>
            </w:r>
          </w:p>
        </w:tc>
        <w:tc>
          <w:tcPr>
            <w:tcW w:w="6539" w:type="dxa"/>
            <w:hideMark/>
          </w:tcPr>
          <w:p w:rsidR="007951B7" w:rsidRPr="00FC21F7" w:rsidRDefault="00B5376B" w:rsidP="00C53CF7">
            <w:pPr>
              <w:jc w:val="both"/>
              <w:rPr>
                <w:kern w:val="2"/>
                <w:sz w:val="28"/>
                <w:szCs w:val="28"/>
              </w:rPr>
            </w:pPr>
            <w:r w:rsidRPr="00FC21F7">
              <w:rPr>
                <w:kern w:val="2"/>
                <w:sz w:val="28"/>
                <w:szCs w:val="28"/>
              </w:rPr>
              <w:t>министерство строительства, архитектуры и территориального развития Ростовской области</w:t>
            </w:r>
          </w:p>
        </w:tc>
      </w:tr>
      <w:tr w:rsidR="007951B7" w:rsidRPr="00FC21F7" w:rsidTr="00FB37AA">
        <w:trPr>
          <w:trHeight w:val="20"/>
        </w:trPr>
        <w:tc>
          <w:tcPr>
            <w:tcW w:w="2977" w:type="dxa"/>
            <w:hideMark/>
          </w:tcPr>
          <w:p w:rsidR="007951B7" w:rsidRPr="00FC21F7" w:rsidRDefault="007951B7" w:rsidP="00C53CF7">
            <w:pPr>
              <w:pageBreakBefore/>
              <w:rPr>
                <w:kern w:val="2"/>
                <w:sz w:val="28"/>
                <w:szCs w:val="28"/>
              </w:rPr>
            </w:pPr>
            <w:r w:rsidRPr="00FC21F7">
              <w:rPr>
                <w:kern w:val="2"/>
                <w:sz w:val="28"/>
                <w:szCs w:val="28"/>
              </w:rPr>
              <w:lastRenderedPageBreak/>
              <w:t xml:space="preserve">Основной разработчик </w:t>
            </w:r>
            <w:r w:rsidRPr="00FC21F7">
              <w:rPr>
                <w:kern w:val="2"/>
                <w:sz w:val="28"/>
                <w:szCs w:val="28"/>
              </w:rPr>
              <w:br w:type="page"/>
              <w:t xml:space="preserve">Программы </w:t>
            </w:r>
          </w:p>
        </w:tc>
        <w:tc>
          <w:tcPr>
            <w:tcW w:w="350" w:type="dxa"/>
            <w:hideMark/>
          </w:tcPr>
          <w:p w:rsidR="007951B7" w:rsidRPr="00FC21F7" w:rsidRDefault="007951B7" w:rsidP="00C53CF7">
            <w:pPr>
              <w:jc w:val="center"/>
              <w:rPr>
                <w:kern w:val="2"/>
                <w:sz w:val="28"/>
                <w:szCs w:val="28"/>
              </w:rPr>
            </w:pPr>
            <w:r w:rsidRPr="00FC21F7">
              <w:rPr>
                <w:kern w:val="2"/>
                <w:sz w:val="28"/>
                <w:szCs w:val="28"/>
              </w:rPr>
              <w:t>–</w:t>
            </w:r>
          </w:p>
        </w:tc>
        <w:tc>
          <w:tcPr>
            <w:tcW w:w="6539" w:type="dxa"/>
            <w:hideMark/>
          </w:tcPr>
          <w:p w:rsidR="007951B7" w:rsidRPr="00FC21F7" w:rsidRDefault="00500476" w:rsidP="00C53CF7">
            <w:pPr>
              <w:jc w:val="both"/>
              <w:rPr>
                <w:kern w:val="2"/>
                <w:sz w:val="28"/>
                <w:szCs w:val="28"/>
              </w:rPr>
            </w:pPr>
            <w:r w:rsidRPr="000F224B">
              <w:rPr>
                <w:sz w:val="28"/>
                <w:szCs w:val="28"/>
              </w:rPr>
              <w:t>Администрация Усть-Донецкого городского поселения</w:t>
            </w:r>
          </w:p>
        </w:tc>
      </w:tr>
      <w:tr w:rsidR="007951B7" w:rsidRPr="00FC21F7" w:rsidTr="00FB37AA">
        <w:trPr>
          <w:trHeight w:val="20"/>
        </w:trPr>
        <w:tc>
          <w:tcPr>
            <w:tcW w:w="2977" w:type="dxa"/>
            <w:hideMark/>
          </w:tcPr>
          <w:p w:rsidR="007951B7" w:rsidRPr="00FC21F7" w:rsidRDefault="007951B7" w:rsidP="00C53CF7">
            <w:pPr>
              <w:rPr>
                <w:kern w:val="2"/>
                <w:sz w:val="28"/>
                <w:szCs w:val="28"/>
              </w:rPr>
            </w:pPr>
            <w:r w:rsidRPr="00FC21F7">
              <w:rPr>
                <w:kern w:val="2"/>
                <w:sz w:val="28"/>
                <w:szCs w:val="28"/>
              </w:rPr>
              <w:t>Основная цель</w:t>
            </w:r>
            <w:r w:rsidRPr="00FC21F7">
              <w:rPr>
                <w:kern w:val="2"/>
                <w:sz w:val="28"/>
                <w:szCs w:val="28"/>
              </w:rPr>
              <w:br w:type="page"/>
            </w:r>
            <w:r w:rsidR="0013105E" w:rsidRPr="00FC21F7">
              <w:rPr>
                <w:kern w:val="2"/>
                <w:sz w:val="28"/>
                <w:szCs w:val="28"/>
              </w:rPr>
              <w:t xml:space="preserve"> </w:t>
            </w:r>
            <w:r w:rsidRPr="00FC21F7">
              <w:rPr>
                <w:kern w:val="2"/>
                <w:sz w:val="28"/>
                <w:szCs w:val="28"/>
              </w:rPr>
              <w:t xml:space="preserve">и задачи Программы </w:t>
            </w:r>
          </w:p>
        </w:tc>
        <w:tc>
          <w:tcPr>
            <w:tcW w:w="350" w:type="dxa"/>
            <w:hideMark/>
          </w:tcPr>
          <w:p w:rsidR="007951B7" w:rsidRPr="00FC21F7" w:rsidRDefault="007951B7" w:rsidP="00C53CF7">
            <w:pPr>
              <w:jc w:val="center"/>
              <w:rPr>
                <w:kern w:val="2"/>
                <w:sz w:val="28"/>
                <w:szCs w:val="28"/>
              </w:rPr>
            </w:pPr>
            <w:r w:rsidRPr="00FC21F7">
              <w:rPr>
                <w:kern w:val="2"/>
                <w:sz w:val="28"/>
                <w:szCs w:val="28"/>
              </w:rPr>
              <w:t>–</w:t>
            </w:r>
          </w:p>
        </w:tc>
        <w:tc>
          <w:tcPr>
            <w:tcW w:w="6539" w:type="dxa"/>
            <w:hideMark/>
          </w:tcPr>
          <w:p w:rsidR="007951B7" w:rsidRPr="00FC21F7" w:rsidRDefault="007951B7" w:rsidP="00C53CF7">
            <w:pPr>
              <w:jc w:val="both"/>
              <w:rPr>
                <w:kern w:val="2"/>
                <w:sz w:val="28"/>
                <w:szCs w:val="28"/>
              </w:rPr>
            </w:pPr>
            <w:r w:rsidRPr="00FC21F7">
              <w:rPr>
                <w:kern w:val="2"/>
                <w:sz w:val="28"/>
                <w:szCs w:val="28"/>
              </w:rPr>
              <w:t xml:space="preserve">основной целью Программы является обеспечение безопасных и благоприятных условий </w:t>
            </w:r>
            <w:r w:rsidR="007F423F">
              <w:rPr>
                <w:kern w:val="2"/>
                <w:sz w:val="28"/>
                <w:szCs w:val="28"/>
              </w:rPr>
              <w:t xml:space="preserve">для </w:t>
            </w:r>
            <w:r w:rsidRPr="00FC21F7">
              <w:rPr>
                <w:kern w:val="2"/>
                <w:sz w:val="28"/>
                <w:szCs w:val="28"/>
              </w:rPr>
              <w:t>проживания граждан</w:t>
            </w:r>
            <w:r w:rsidR="00583444" w:rsidRPr="00FC21F7">
              <w:rPr>
                <w:kern w:val="2"/>
                <w:sz w:val="28"/>
                <w:szCs w:val="28"/>
              </w:rPr>
              <w:t xml:space="preserve">, зарегистрированных в многоквартирных домах, которые в период с </w:t>
            </w:r>
            <w:r w:rsidR="00333BC4">
              <w:rPr>
                <w:kern w:val="2"/>
                <w:sz w:val="28"/>
                <w:szCs w:val="28"/>
              </w:rPr>
              <w:t>01.01.2012</w:t>
            </w:r>
            <w:r w:rsidR="00583444" w:rsidRPr="00FC21F7">
              <w:rPr>
                <w:kern w:val="2"/>
                <w:sz w:val="28"/>
                <w:szCs w:val="28"/>
              </w:rPr>
              <w:t xml:space="preserve"> по </w:t>
            </w:r>
            <w:r w:rsidR="00333BC4">
              <w:rPr>
                <w:kern w:val="2"/>
                <w:sz w:val="28"/>
                <w:szCs w:val="28"/>
              </w:rPr>
              <w:t>01.04.2016</w:t>
            </w:r>
            <w:r w:rsidR="00583444" w:rsidRPr="00FC21F7">
              <w:rPr>
                <w:kern w:val="2"/>
                <w:sz w:val="28"/>
                <w:szCs w:val="28"/>
              </w:rPr>
              <w:t xml:space="preserve"> признаны аварийными и подлежащими сносу или реконструкции в связи с физическим износом в процессе эксплуатации.</w:t>
            </w:r>
          </w:p>
          <w:p w:rsidR="007951B7" w:rsidRPr="00FC21F7" w:rsidRDefault="007951B7" w:rsidP="00C53CF7">
            <w:pPr>
              <w:jc w:val="both"/>
              <w:rPr>
                <w:kern w:val="2"/>
                <w:sz w:val="28"/>
                <w:szCs w:val="28"/>
              </w:rPr>
            </w:pPr>
            <w:r w:rsidRPr="00FC21F7">
              <w:rPr>
                <w:kern w:val="2"/>
                <w:sz w:val="28"/>
                <w:szCs w:val="28"/>
              </w:rPr>
              <w:t>Для достижения данной цели решаются следующие основные задачи:</w:t>
            </w:r>
          </w:p>
          <w:p w:rsidR="007951B7" w:rsidRPr="00FC21F7" w:rsidRDefault="007951B7" w:rsidP="00C53CF7">
            <w:pPr>
              <w:jc w:val="both"/>
              <w:rPr>
                <w:kern w:val="2"/>
                <w:sz w:val="28"/>
                <w:szCs w:val="28"/>
              </w:rPr>
            </w:pPr>
            <w:r w:rsidRPr="00FC21F7">
              <w:rPr>
                <w:kern w:val="2"/>
                <w:sz w:val="28"/>
                <w:szCs w:val="28"/>
              </w:rPr>
              <w:t>разработка правовых и методологических механизмов переселения гражда</w:t>
            </w:r>
            <w:r w:rsidR="00597B0F" w:rsidRPr="00FC21F7">
              <w:rPr>
                <w:kern w:val="2"/>
                <w:sz w:val="28"/>
                <w:szCs w:val="28"/>
              </w:rPr>
              <w:t>н из аварийного жилищного фонда</w:t>
            </w:r>
            <w:r w:rsidRPr="00FC21F7">
              <w:rPr>
                <w:kern w:val="2"/>
                <w:sz w:val="28"/>
                <w:szCs w:val="28"/>
              </w:rPr>
              <w:t>;</w:t>
            </w:r>
          </w:p>
          <w:p w:rsidR="0013105E" w:rsidRPr="00FC21F7" w:rsidRDefault="0013105E" w:rsidP="00C53CF7">
            <w:pPr>
              <w:jc w:val="both"/>
              <w:rPr>
                <w:kern w:val="2"/>
                <w:sz w:val="28"/>
                <w:szCs w:val="28"/>
              </w:rPr>
            </w:pPr>
            <w:r w:rsidRPr="00FC21F7">
              <w:rPr>
                <w:kern w:val="2"/>
                <w:sz w:val="28"/>
                <w:szCs w:val="28"/>
              </w:rPr>
              <w:t>формирование адресного подхода к решению проблемы переселения граждан из аварийного жилищного фонда;</w:t>
            </w:r>
          </w:p>
          <w:p w:rsidR="007951B7" w:rsidRPr="00FC21F7" w:rsidRDefault="007951B7" w:rsidP="00597B0F">
            <w:pPr>
              <w:jc w:val="both"/>
              <w:rPr>
                <w:kern w:val="2"/>
                <w:sz w:val="28"/>
                <w:szCs w:val="28"/>
              </w:rPr>
            </w:pPr>
            <w:r w:rsidRPr="00FC21F7">
              <w:rPr>
                <w:kern w:val="2"/>
                <w:sz w:val="28"/>
                <w:szCs w:val="28"/>
              </w:rPr>
              <w:t>формирование финансовых ресурсов для обеспечения благоустроенными жилыми помещениями граждан, переселяемых из аварийного жилищного фонда</w:t>
            </w:r>
          </w:p>
        </w:tc>
      </w:tr>
      <w:tr w:rsidR="007951B7" w:rsidRPr="00FC21F7" w:rsidTr="00FB37AA">
        <w:trPr>
          <w:trHeight w:val="20"/>
        </w:trPr>
        <w:tc>
          <w:tcPr>
            <w:tcW w:w="2977" w:type="dxa"/>
            <w:hideMark/>
          </w:tcPr>
          <w:p w:rsidR="007951B7" w:rsidRPr="00FC21F7" w:rsidRDefault="007951B7" w:rsidP="00C53CF7">
            <w:pPr>
              <w:rPr>
                <w:kern w:val="2"/>
                <w:sz w:val="28"/>
                <w:szCs w:val="28"/>
              </w:rPr>
            </w:pPr>
            <w:r w:rsidRPr="00FC21F7">
              <w:rPr>
                <w:kern w:val="2"/>
                <w:sz w:val="28"/>
                <w:szCs w:val="28"/>
              </w:rPr>
              <w:t>Сроки и этапы</w:t>
            </w:r>
            <w:r w:rsidR="00597B0F" w:rsidRPr="00FC21F7">
              <w:rPr>
                <w:kern w:val="2"/>
                <w:sz w:val="28"/>
                <w:szCs w:val="28"/>
              </w:rPr>
              <w:t xml:space="preserve"> </w:t>
            </w:r>
            <w:r w:rsidRPr="00FC21F7">
              <w:rPr>
                <w:kern w:val="2"/>
                <w:sz w:val="28"/>
                <w:szCs w:val="28"/>
              </w:rPr>
              <w:t xml:space="preserve">реализации Программы </w:t>
            </w:r>
          </w:p>
        </w:tc>
        <w:tc>
          <w:tcPr>
            <w:tcW w:w="350" w:type="dxa"/>
            <w:hideMark/>
          </w:tcPr>
          <w:p w:rsidR="007951B7" w:rsidRPr="00FC21F7" w:rsidRDefault="007951B7" w:rsidP="00C53CF7">
            <w:pPr>
              <w:jc w:val="center"/>
              <w:rPr>
                <w:kern w:val="2"/>
                <w:sz w:val="28"/>
                <w:szCs w:val="28"/>
              </w:rPr>
            </w:pPr>
            <w:r w:rsidRPr="00FC21F7">
              <w:rPr>
                <w:kern w:val="2"/>
                <w:sz w:val="28"/>
                <w:szCs w:val="28"/>
              </w:rPr>
              <w:t>–</w:t>
            </w:r>
          </w:p>
        </w:tc>
        <w:tc>
          <w:tcPr>
            <w:tcW w:w="6539" w:type="dxa"/>
            <w:hideMark/>
          </w:tcPr>
          <w:p w:rsidR="00FD5028" w:rsidRPr="00FC21F7" w:rsidRDefault="00F86632" w:rsidP="00C53CF7">
            <w:pPr>
              <w:jc w:val="both"/>
              <w:rPr>
                <w:kern w:val="2"/>
                <w:sz w:val="28"/>
                <w:szCs w:val="28"/>
              </w:rPr>
            </w:pPr>
            <w:r w:rsidRPr="00FC21F7">
              <w:rPr>
                <w:kern w:val="2"/>
                <w:sz w:val="28"/>
                <w:szCs w:val="28"/>
              </w:rPr>
              <w:t xml:space="preserve">в 2017 году </w:t>
            </w:r>
            <w:r w:rsidR="00FD5028" w:rsidRPr="00FC21F7">
              <w:rPr>
                <w:kern w:val="2"/>
                <w:sz w:val="28"/>
                <w:szCs w:val="28"/>
              </w:rPr>
              <w:t>формирование</w:t>
            </w:r>
            <w:r w:rsidR="005C25F3" w:rsidRPr="00FC21F7">
              <w:rPr>
                <w:kern w:val="2"/>
                <w:sz w:val="28"/>
                <w:szCs w:val="28"/>
              </w:rPr>
              <w:t xml:space="preserve"> </w:t>
            </w:r>
            <w:r w:rsidRPr="00FC21F7">
              <w:rPr>
                <w:kern w:val="2"/>
                <w:sz w:val="28"/>
                <w:szCs w:val="28"/>
              </w:rPr>
              <w:t>перечня домов, подлежащих переселению за с</w:t>
            </w:r>
            <w:r w:rsidR="008E7C05">
              <w:rPr>
                <w:kern w:val="2"/>
                <w:sz w:val="28"/>
                <w:szCs w:val="28"/>
              </w:rPr>
              <w:t>чет средств областного и местного</w:t>
            </w:r>
            <w:r w:rsidRPr="00FC21F7">
              <w:rPr>
                <w:kern w:val="2"/>
                <w:sz w:val="28"/>
                <w:szCs w:val="28"/>
              </w:rPr>
              <w:t xml:space="preserve"> бюджетов;</w:t>
            </w:r>
          </w:p>
          <w:p w:rsidR="007951B7" w:rsidRPr="00FC21F7" w:rsidRDefault="007951B7" w:rsidP="00C53CF7">
            <w:pPr>
              <w:jc w:val="both"/>
              <w:rPr>
                <w:kern w:val="2"/>
                <w:sz w:val="28"/>
                <w:szCs w:val="28"/>
              </w:rPr>
            </w:pPr>
            <w:r w:rsidRPr="00FC21F7">
              <w:rPr>
                <w:kern w:val="2"/>
                <w:sz w:val="28"/>
                <w:szCs w:val="28"/>
              </w:rPr>
              <w:t xml:space="preserve">средства, предусмотренные Программой, запланировано освоить в период с </w:t>
            </w:r>
            <w:r w:rsidR="00333BC4">
              <w:rPr>
                <w:kern w:val="2"/>
                <w:sz w:val="28"/>
                <w:szCs w:val="28"/>
              </w:rPr>
              <w:t>01.01.2018</w:t>
            </w:r>
            <w:r w:rsidR="00597B0F" w:rsidRPr="00FC21F7">
              <w:rPr>
                <w:kern w:val="2"/>
                <w:sz w:val="28"/>
                <w:szCs w:val="28"/>
              </w:rPr>
              <w:t xml:space="preserve"> </w:t>
            </w:r>
            <w:r w:rsidRPr="00FC21F7">
              <w:rPr>
                <w:kern w:val="2"/>
                <w:sz w:val="28"/>
                <w:szCs w:val="28"/>
              </w:rPr>
              <w:t xml:space="preserve">по </w:t>
            </w:r>
            <w:r w:rsidR="00333BC4">
              <w:rPr>
                <w:kern w:val="2"/>
                <w:sz w:val="28"/>
                <w:szCs w:val="28"/>
              </w:rPr>
              <w:t>31.12.20</w:t>
            </w:r>
            <w:r w:rsidR="008E7C05">
              <w:rPr>
                <w:kern w:val="2"/>
                <w:sz w:val="28"/>
                <w:szCs w:val="28"/>
              </w:rPr>
              <w:t>19</w:t>
            </w:r>
            <w:r w:rsidR="00333BC4">
              <w:rPr>
                <w:kern w:val="2"/>
                <w:sz w:val="28"/>
                <w:szCs w:val="28"/>
              </w:rPr>
              <w:t>;</w:t>
            </w:r>
          </w:p>
          <w:p w:rsidR="006D3D08" w:rsidRPr="00FC21F7" w:rsidRDefault="007951B7" w:rsidP="000C372B">
            <w:pPr>
              <w:jc w:val="both"/>
              <w:rPr>
                <w:spacing w:val="-4"/>
                <w:kern w:val="2"/>
                <w:sz w:val="28"/>
                <w:szCs w:val="28"/>
              </w:rPr>
            </w:pPr>
            <w:r w:rsidRPr="00FC21F7">
              <w:rPr>
                <w:kern w:val="2"/>
                <w:sz w:val="28"/>
                <w:szCs w:val="28"/>
              </w:rPr>
              <w:t>переселение граждан запланировано в период</w:t>
            </w:r>
            <w:r w:rsidR="00597B0F" w:rsidRPr="00FC21F7">
              <w:rPr>
                <w:kern w:val="2"/>
                <w:sz w:val="28"/>
                <w:szCs w:val="28"/>
              </w:rPr>
              <w:t xml:space="preserve"> </w:t>
            </w:r>
            <w:r w:rsidR="00597B0F" w:rsidRPr="00FC21F7">
              <w:rPr>
                <w:kern w:val="2"/>
                <w:sz w:val="28"/>
                <w:szCs w:val="28"/>
              </w:rPr>
              <w:br/>
            </w:r>
            <w:r w:rsidR="00FD5028" w:rsidRPr="00FC21F7">
              <w:rPr>
                <w:spacing w:val="-4"/>
                <w:kern w:val="2"/>
                <w:sz w:val="28"/>
                <w:szCs w:val="28"/>
              </w:rPr>
              <w:t>2018 – 2019 годы (срок реализации 2018 – 2019 годы)</w:t>
            </w:r>
            <w:r w:rsidR="00ED0824">
              <w:rPr>
                <w:spacing w:val="-4"/>
                <w:kern w:val="2"/>
                <w:sz w:val="28"/>
                <w:szCs w:val="28"/>
              </w:rPr>
              <w:t>.</w:t>
            </w:r>
          </w:p>
        </w:tc>
      </w:tr>
      <w:tr w:rsidR="007951B7" w:rsidRPr="00FC21F7" w:rsidTr="00FB37AA">
        <w:trPr>
          <w:trHeight w:val="20"/>
        </w:trPr>
        <w:tc>
          <w:tcPr>
            <w:tcW w:w="2977" w:type="dxa"/>
            <w:hideMark/>
          </w:tcPr>
          <w:p w:rsidR="007951B7" w:rsidRPr="00FC21F7" w:rsidRDefault="007951B7" w:rsidP="00C53CF7">
            <w:pPr>
              <w:rPr>
                <w:kern w:val="2"/>
                <w:sz w:val="28"/>
                <w:szCs w:val="28"/>
              </w:rPr>
            </w:pPr>
            <w:r w:rsidRPr="00FC21F7">
              <w:rPr>
                <w:kern w:val="2"/>
                <w:sz w:val="28"/>
                <w:szCs w:val="28"/>
              </w:rPr>
              <w:t>Основные направления</w:t>
            </w:r>
            <w:r w:rsidR="00597B0F" w:rsidRPr="00FC21F7">
              <w:rPr>
                <w:kern w:val="2"/>
                <w:sz w:val="28"/>
                <w:szCs w:val="28"/>
              </w:rPr>
              <w:t xml:space="preserve"> </w:t>
            </w:r>
            <w:r w:rsidRPr="00FC21F7">
              <w:rPr>
                <w:kern w:val="2"/>
                <w:sz w:val="28"/>
                <w:szCs w:val="28"/>
              </w:rPr>
              <w:t xml:space="preserve">реализации Программы </w:t>
            </w:r>
          </w:p>
        </w:tc>
        <w:tc>
          <w:tcPr>
            <w:tcW w:w="350" w:type="dxa"/>
            <w:hideMark/>
          </w:tcPr>
          <w:p w:rsidR="007951B7" w:rsidRPr="00FC21F7" w:rsidRDefault="007951B7" w:rsidP="00C53CF7">
            <w:pPr>
              <w:jc w:val="center"/>
              <w:rPr>
                <w:kern w:val="2"/>
                <w:sz w:val="28"/>
                <w:szCs w:val="28"/>
              </w:rPr>
            </w:pPr>
            <w:r w:rsidRPr="00FC21F7">
              <w:rPr>
                <w:kern w:val="2"/>
                <w:sz w:val="28"/>
                <w:szCs w:val="28"/>
              </w:rPr>
              <w:t>–</w:t>
            </w:r>
          </w:p>
        </w:tc>
        <w:tc>
          <w:tcPr>
            <w:tcW w:w="6539" w:type="dxa"/>
            <w:hideMark/>
          </w:tcPr>
          <w:p w:rsidR="007951B7" w:rsidRPr="00FC21F7" w:rsidRDefault="007951B7" w:rsidP="00C53CF7">
            <w:pPr>
              <w:jc w:val="both"/>
              <w:rPr>
                <w:kern w:val="2"/>
                <w:sz w:val="28"/>
                <w:szCs w:val="28"/>
              </w:rPr>
            </w:pPr>
            <w:r w:rsidRPr="00FC21F7">
              <w:rPr>
                <w:kern w:val="2"/>
                <w:sz w:val="28"/>
                <w:szCs w:val="28"/>
              </w:rPr>
              <w:t>формирование нормативной правовой базы, определяющей порядок и условия финансирования мероприятий по переселению гражда</w:t>
            </w:r>
            <w:r w:rsidR="00597B0F" w:rsidRPr="00FC21F7">
              <w:rPr>
                <w:kern w:val="2"/>
                <w:sz w:val="28"/>
                <w:szCs w:val="28"/>
              </w:rPr>
              <w:t>н из аварийного жилищного фонда</w:t>
            </w:r>
            <w:r w:rsidRPr="00FC21F7">
              <w:rPr>
                <w:kern w:val="2"/>
                <w:sz w:val="28"/>
                <w:szCs w:val="28"/>
              </w:rPr>
              <w:t>;</w:t>
            </w:r>
          </w:p>
          <w:p w:rsidR="007951B7" w:rsidRPr="00FC21F7" w:rsidRDefault="007951B7" w:rsidP="00C53CF7">
            <w:pPr>
              <w:jc w:val="both"/>
              <w:rPr>
                <w:bCs/>
                <w:kern w:val="2"/>
                <w:sz w:val="28"/>
                <w:szCs w:val="28"/>
              </w:rPr>
            </w:pPr>
            <w:r w:rsidRPr="00FC21F7">
              <w:rPr>
                <w:kern w:val="2"/>
                <w:sz w:val="28"/>
                <w:szCs w:val="28"/>
              </w:rPr>
              <w:t>принятие муниципальных адресных программ по переселению граждан из аварийного жилищного фонда</w:t>
            </w:r>
            <w:r w:rsidRPr="00FC21F7">
              <w:rPr>
                <w:bCs/>
                <w:kern w:val="2"/>
                <w:sz w:val="28"/>
                <w:szCs w:val="28"/>
              </w:rPr>
              <w:t>;</w:t>
            </w:r>
          </w:p>
          <w:p w:rsidR="00B323CF" w:rsidRPr="00FC21F7" w:rsidRDefault="007951B7" w:rsidP="00C53CF7">
            <w:pPr>
              <w:jc w:val="both"/>
              <w:rPr>
                <w:kern w:val="2"/>
                <w:sz w:val="28"/>
                <w:szCs w:val="28"/>
              </w:rPr>
            </w:pPr>
            <w:r w:rsidRPr="00FC21F7">
              <w:rPr>
                <w:kern w:val="2"/>
                <w:sz w:val="28"/>
                <w:szCs w:val="28"/>
              </w:rPr>
              <w:t>проведение организационных мероприятий по реализации Программы</w:t>
            </w:r>
            <w:r w:rsidR="00B323CF" w:rsidRPr="00FC21F7">
              <w:rPr>
                <w:kern w:val="2"/>
                <w:sz w:val="28"/>
                <w:szCs w:val="28"/>
              </w:rPr>
              <w:t>;</w:t>
            </w:r>
          </w:p>
          <w:p w:rsidR="007951B7" w:rsidRPr="00FC21F7" w:rsidRDefault="00B323CF" w:rsidP="00C53CF7">
            <w:pPr>
              <w:jc w:val="both"/>
              <w:rPr>
                <w:kern w:val="2"/>
                <w:sz w:val="28"/>
                <w:szCs w:val="28"/>
              </w:rPr>
            </w:pPr>
            <w:r w:rsidRPr="00FC21F7">
              <w:rPr>
                <w:kern w:val="2"/>
                <w:sz w:val="28"/>
                <w:szCs w:val="28"/>
              </w:rPr>
              <w:t>разработка предложений по внесению изменений в областное законодательство по вопросам переселения граждан из аварийного жилищного фонда</w:t>
            </w:r>
            <w:r w:rsidR="007951B7" w:rsidRPr="00FC21F7">
              <w:rPr>
                <w:kern w:val="2"/>
                <w:sz w:val="28"/>
                <w:szCs w:val="28"/>
              </w:rPr>
              <w:t>;</w:t>
            </w:r>
          </w:p>
          <w:p w:rsidR="007951B7" w:rsidRPr="00FC21F7" w:rsidRDefault="007951B7" w:rsidP="00C53CF7">
            <w:pPr>
              <w:jc w:val="both"/>
              <w:rPr>
                <w:kern w:val="2"/>
                <w:sz w:val="28"/>
                <w:szCs w:val="28"/>
              </w:rPr>
            </w:pPr>
            <w:r w:rsidRPr="00FC21F7">
              <w:rPr>
                <w:kern w:val="2"/>
                <w:sz w:val="28"/>
                <w:szCs w:val="28"/>
              </w:rPr>
              <w:t>сбор и обобщение информации о сносе расселенных многоквартирных аварийных домов</w:t>
            </w:r>
          </w:p>
        </w:tc>
      </w:tr>
      <w:tr w:rsidR="007951B7" w:rsidRPr="00FC21F7" w:rsidTr="00FB37AA">
        <w:trPr>
          <w:trHeight w:val="20"/>
        </w:trPr>
        <w:tc>
          <w:tcPr>
            <w:tcW w:w="2977" w:type="dxa"/>
            <w:hideMark/>
          </w:tcPr>
          <w:p w:rsidR="007951B7" w:rsidRPr="00FC21F7" w:rsidRDefault="007951B7" w:rsidP="00C53CF7">
            <w:pPr>
              <w:rPr>
                <w:kern w:val="2"/>
                <w:sz w:val="28"/>
                <w:szCs w:val="28"/>
              </w:rPr>
            </w:pPr>
            <w:r w:rsidRPr="00FC21F7">
              <w:rPr>
                <w:kern w:val="2"/>
                <w:sz w:val="28"/>
                <w:szCs w:val="28"/>
              </w:rPr>
              <w:t xml:space="preserve">Исполнитель Программы </w:t>
            </w:r>
          </w:p>
        </w:tc>
        <w:tc>
          <w:tcPr>
            <w:tcW w:w="350" w:type="dxa"/>
            <w:hideMark/>
          </w:tcPr>
          <w:p w:rsidR="007951B7" w:rsidRPr="00FC21F7" w:rsidRDefault="007951B7" w:rsidP="00C53CF7">
            <w:pPr>
              <w:jc w:val="center"/>
              <w:rPr>
                <w:kern w:val="2"/>
                <w:sz w:val="28"/>
                <w:szCs w:val="28"/>
              </w:rPr>
            </w:pPr>
            <w:r w:rsidRPr="00FC21F7">
              <w:rPr>
                <w:kern w:val="2"/>
                <w:sz w:val="28"/>
                <w:szCs w:val="28"/>
              </w:rPr>
              <w:t>–</w:t>
            </w:r>
          </w:p>
        </w:tc>
        <w:tc>
          <w:tcPr>
            <w:tcW w:w="6539" w:type="dxa"/>
            <w:hideMark/>
          </w:tcPr>
          <w:p w:rsidR="007951B7" w:rsidRPr="00FC21F7" w:rsidRDefault="009B4C08" w:rsidP="00C53CF7">
            <w:pPr>
              <w:jc w:val="both"/>
              <w:rPr>
                <w:kern w:val="2"/>
                <w:sz w:val="28"/>
                <w:szCs w:val="28"/>
              </w:rPr>
            </w:pPr>
            <w:r w:rsidRPr="000F224B">
              <w:rPr>
                <w:sz w:val="28"/>
                <w:szCs w:val="28"/>
              </w:rPr>
              <w:t>Администрация Усть-Донецкого городского поселения</w:t>
            </w:r>
          </w:p>
        </w:tc>
      </w:tr>
      <w:tr w:rsidR="007951B7" w:rsidRPr="00FC21F7" w:rsidTr="00FB37AA">
        <w:trPr>
          <w:trHeight w:val="20"/>
        </w:trPr>
        <w:tc>
          <w:tcPr>
            <w:tcW w:w="2977" w:type="dxa"/>
            <w:hideMark/>
          </w:tcPr>
          <w:p w:rsidR="007951B7" w:rsidRPr="00FC21F7" w:rsidRDefault="007951B7" w:rsidP="00C53CF7">
            <w:pPr>
              <w:rPr>
                <w:kern w:val="2"/>
                <w:sz w:val="28"/>
                <w:szCs w:val="28"/>
              </w:rPr>
            </w:pPr>
          </w:p>
        </w:tc>
        <w:tc>
          <w:tcPr>
            <w:tcW w:w="350" w:type="dxa"/>
            <w:hideMark/>
          </w:tcPr>
          <w:p w:rsidR="007951B7" w:rsidRPr="00FC21F7" w:rsidRDefault="007951B7" w:rsidP="00C53CF7">
            <w:pPr>
              <w:jc w:val="center"/>
              <w:rPr>
                <w:kern w:val="2"/>
                <w:sz w:val="28"/>
                <w:szCs w:val="28"/>
              </w:rPr>
            </w:pPr>
          </w:p>
        </w:tc>
        <w:tc>
          <w:tcPr>
            <w:tcW w:w="6539" w:type="dxa"/>
            <w:hideMark/>
          </w:tcPr>
          <w:p w:rsidR="007951B7" w:rsidRPr="00FC21F7" w:rsidRDefault="007951B7" w:rsidP="007F423F">
            <w:pPr>
              <w:jc w:val="both"/>
              <w:rPr>
                <w:kern w:val="2"/>
                <w:sz w:val="28"/>
                <w:szCs w:val="28"/>
              </w:rPr>
            </w:pPr>
          </w:p>
        </w:tc>
      </w:tr>
      <w:tr w:rsidR="007951B7" w:rsidRPr="00FC21F7" w:rsidTr="00FB37AA">
        <w:trPr>
          <w:trHeight w:val="20"/>
        </w:trPr>
        <w:tc>
          <w:tcPr>
            <w:tcW w:w="2977" w:type="dxa"/>
            <w:hideMark/>
          </w:tcPr>
          <w:p w:rsidR="007951B7" w:rsidRPr="00FC21F7" w:rsidRDefault="007951B7" w:rsidP="00C53CF7">
            <w:pPr>
              <w:rPr>
                <w:kern w:val="2"/>
                <w:sz w:val="28"/>
                <w:szCs w:val="28"/>
              </w:rPr>
            </w:pPr>
            <w:r w:rsidRPr="00FC21F7">
              <w:rPr>
                <w:kern w:val="2"/>
                <w:sz w:val="28"/>
                <w:szCs w:val="28"/>
              </w:rPr>
              <w:lastRenderedPageBreak/>
              <w:t>Объемы и источники финансирования Программы</w:t>
            </w:r>
          </w:p>
        </w:tc>
        <w:tc>
          <w:tcPr>
            <w:tcW w:w="350" w:type="dxa"/>
            <w:hideMark/>
          </w:tcPr>
          <w:p w:rsidR="007951B7" w:rsidRPr="00FC21F7" w:rsidRDefault="007951B7" w:rsidP="00C53CF7">
            <w:pPr>
              <w:jc w:val="center"/>
              <w:rPr>
                <w:kern w:val="2"/>
                <w:sz w:val="28"/>
                <w:szCs w:val="28"/>
              </w:rPr>
            </w:pPr>
            <w:r w:rsidRPr="00FC21F7">
              <w:rPr>
                <w:kern w:val="2"/>
                <w:sz w:val="28"/>
                <w:szCs w:val="28"/>
              </w:rPr>
              <w:t>–</w:t>
            </w:r>
          </w:p>
        </w:tc>
        <w:tc>
          <w:tcPr>
            <w:tcW w:w="6539" w:type="dxa"/>
            <w:hideMark/>
          </w:tcPr>
          <w:p w:rsidR="00313FFE" w:rsidRPr="002E5139" w:rsidRDefault="007951B7" w:rsidP="00313FFE">
            <w:pPr>
              <w:jc w:val="both"/>
              <w:rPr>
                <w:kern w:val="2"/>
                <w:sz w:val="28"/>
                <w:szCs w:val="28"/>
              </w:rPr>
            </w:pPr>
            <w:r w:rsidRPr="002E5139">
              <w:rPr>
                <w:kern w:val="2"/>
                <w:sz w:val="28"/>
                <w:szCs w:val="28"/>
              </w:rPr>
              <w:t xml:space="preserve">общий объем финансирования Программы составляет </w:t>
            </w:r>
            <w:r w:rsidR="002E5139" w:rsidRPr="002E5139">
              <w:rPr>
                <w:sz w:val="28"/>
                <w:szCs w:val="28"/>
              </w:rPr>
              <w:t xml:space="preserve">58 769,1 </w:t>
            </w:r>
            <w:r w:rsidR="00313FFE" w:rsidRPr="002E5139">
              <w:rPr>
                <w:kern w:val="2"/>
                <w:sz w:val="28"/>
                <w:szCs w:val="28"/>
              </w:rPr>
              <w:t>тыс. рублей, из них:</w:t>
            </w:r>
          </w:p>
          <w:p w:rsidR="00313FFE" w:rsidRPr="00313FFE" w:rsidRDefault="002E5139" w:rsidP="00313FFE">
            <w:pPr>
              <w:jc w:val="both"/>
              <w:rPr>
                <w:kern w:val="2"/>
                <w:sz w:val="28"/>
                <w:szCs w:val="28"/>
              </w:rPr>
            </w:pPr>
            <w:r w:rsidRPr="002E5139">
              <w:rPr>
                <w:sz w:val="28"/>
                <w:szCs w:val="28"/>
              </w:rPr>
              <w:t xml:space="preserve">56 594,6 </w:t>
            </w:r>
            <w:r w:rsidR="00313FFE" w:rsidRPr="002E5139">
              <w:rPr>
                <w:kern w:val="2"/>
                <w:sz w:val="28"/>
                <w:szCs w:val="28"/>
              </w:rPr>
              <w:t>тыс. рублей – средства областного бюджета;</w:t>
            </w:r>
          </w:p>
          <w:p w:rsidR="007951B7" w:rsidRPr="00FC21F7" w:rsidRDefault="002E5139" w:rsidP="00395504">
            <w:pPr>
              <w:jc w:val="both"/>
              <w:rPr>
                <w:kern w:val="2"/>
                <w:sz w:val="28"/>
                <w:szCs w:val="28"/>
              </w:rPr>
            </w:pPr>
            <w:r>
              <w:rPr>
                <w:sz w:val="28"/>
                <w:szCs w:val="28"/>
              </w:rPr>
              <w:t>2 174,5</w:t>
            </w:r>
            <w:r w:rsidRPr="00FC21F7">
              <w:rPr>
                <w:sz w:val="28"/>
                <w:szCs w:val="28"/>
              </w:rPr>
              <w:t xml:space="preserve"> </w:t>
            </w:r>
            <w:r w:rsidR="00313FFE" w:rsidRPr="00313FFE">
              <w:rPr>
                <w:kern w:val="2"/>
                <w:sz w:val="28"/>
                <w:szCs w:val="28"/>
              </w:rPr>
              <w:t>тыс. рублей – средства местных бюджетов.</w:t>
            </w:r>
          </w:p>
        </w:tc>
      </w:tr>
      <w:tr w:rsidR="007951B7" w:rsidRPr="00FC21F7" w:rsidTr="00FB37AA">
        <w:trPr>
          <w:trHeight w:val="20"/>
        </w:trPr>
        <w:tc>
          <w:tcPr>
            <w:tcW w:w="2977" w:type="dxa"/>
            <w:hideMark/>
          </w:tcPr>
          <w:p w:rsidR="006D3382" w:rsidRDefault="006D3382" w:rsidP="00C53CF7">
            <w:pPr>
              <w:rPr>
                <w:kern w:val="2"/>
                <w:sz w:val="28"/>
                <w:szCs w:val="28"/>
              </w:rPr>
            </w:pPr>
          </w:p>
          <w:p w:rsidR="007951B7" w:rsidRPr="00FC21F7" w:rsidRDefault="007951B7" w:rsidP="00C53CF7">
            <w:pPr>
              <w:rPr>
                <w:kern w:val="2"/>
                <w:sz w:val="28"/>
                <w:szCs w:val="28"/>
              </w:rPr>
            </w:pPr>
            <w:r w:rsidRPr="00FC21F7">
              <w:rPr>
                <w:kern w:val="2"/>
                <w:sz w:val="28"/>
                <w:szCs w:val="28"/>
              </w:rPr>
              <w:t>Ожидаемые конечные</w:t>
            </w:r>
            <w:r w:rsidR="00315C72" w:rsidRPr="00FC21F7">
              <w:rPr>
                <w:kern w:val="2"/>
                <w:sz w:val="28"/>
                <w:szCs w:val="28"/>
              </w:rPr>
              <w:t xml:space="preserve"> </w:t>
            </w:r>
            <w:r w:rsidRPr="00FC21F7">
              <w:rPr>
                <w:kern w:val="2"/>
                <w:sz w:val="28"/>
                <w:szCs w:val="28"/>
              </w:rPr>
              <w:t>результаты реализации</w:t>
            </w:r>
            <w:r w:rsidR="00315C72" w:rsidRPr="00FC21F7">
              <w:rPr>
                <w:kern w:val="2"/>
                <w:sz w:val="28"/>
                <w:szCs w:val="28"/>
              </w:rPr>
              <w:t xml:space="preserve"> </w:t>
            </w:r>
            <w:r w:rsidRPr="00FC21F7">
              <w:rPr>
                <w:kern w:val="2"/>
                <w:sz w:val="28"/>
                <w:szCs w:val="28"/>
              </w:rPr>
              <w:t xml:space="preserve">Программы </w:t>
            </w:r>
          </w:p>
        </w:tc>
        <w:tc>
          <w:tcPr>
            <w:tcW w:w="350" w:type="dxa"/>
            <w:hideMark/>
          </w:tcPr>
          <w:p w:rsidR="006D3382" w:rsidRDefault="006D3382" w:rsidP="00C53CF7">
            <w:pPr>
              <w:jc w:val="center"/>
              <w:rPr>
                <w:kern w:val="2"/>
                <w:sz w:val="28"/>
                <w:szCs w:val="28"/>
              </w:rPr>
            </w:pPr>
          </w:p>
          <w:p w:rsidR="007951B7" w:rsidRPr="00FC21F7" w:rsidRDefault="007951B7" w:rsidP="00C53CF7">
            <w:pPr>
              <w:jc w:val="center"/>
              <w:rPr>
                <w:kern w:val="2"/>
                <w:sz w:val="28"/>
                <w:szCs w:val="28"/>
              </w:rPr>
            </w:pPr>
            <w:r w:rsidRPr="00FC21F7">
              <w:rPr>
                <w:kern w:val="2"/>
                <w:sz w:val="28"/>
                <w:szCs w:val="28"/>
              </w:rPr>
              <w:t>–</w:t>
            </w:r>
          </w:p>
        </w:tc>
        <w:tc>
          <w:tcPr>
            <w:tcW w:w="6539" w:type="dxa"/>
            <w:hideMark/>
          </w:tcPr>
          <w:p w:rsidR="007951B7" w:rsidRPr="00FC21F7" w:rsidRDefault="007951B7" w:rsidP="00C53CF7">
            <w:pPr>
              <w:jc w:val="both"/>
              <w:rPr>
                <w:bCs/>
                <w:kern w:val="2"/>
                <w:sz w:val="28"/>
                <w:szCs w:val="28"/>
              </w:rPr>
            </w:pPr>
            <w:r w:rsidRPr="00FC21F7">
              <w:rPr>
                <w:kern w:val="2"/>
                <w:sz w:val="28"/>
                <w:szCs w:val="28"/>
              </w:rPr>
              <w:t>выполнение государственных обязательств по переселению граждан из аварийного жилищного фонда;</w:t>
            </w:r>
          </w:p>
          <w:p w:rsidR="007951B7" w:rsidRPr="00FC21F7" w:rsidRDefault="007951B7" w:rsidP="00C53CF7">
            <w:pPr>
              <w:jc w:val="both"/>
              <w:rPr>
                <w:kern w:val="2"/>
                <w:sz w:val="28"/>
                <w:szCs w:val="28"/>
              </w:rPr>
            </w:pPr>
            <w:r w:rsidRPr="00FC21F7">
              <w:rPr>
                <w:kern w:val="2"/>
                <w:sz w:val="28"/>
                <w:szCs w:val="28"/>
              </w:rPr>
              <w:t>обеспечение органами государственной власти и органами местного самоуправления безопасных и благоприятных условий проживания граждан;</w:t>
            </w:r>
          </w:p>
          <w:p w:rsidR="007951B7" w:rsidRPr="00FC21F7" w:rsidRDefault="007951B7" w:rsidP="002E5139">
            <w:pPr>
              <w:jc w:val="both"/>
              <w:rPr>
                <w:kern w:val="2"/>
                <w:sz w:val="28"/>
                <w:szCs w:val="28"/>
              </w:rPr>
            </w:pPr>
            <w:r w:rsidRPr="00FC21F7">
              <w:rPr>
                <w:kern w:val="2"/>
                <w:sz w:val="28"/>
                <w:szCs w:val="28"/>
              </w:rPr>
              <w:t xml:space="preserve">ликвидация </w:t>
            </w:r>
            <w:r w:rsidR="008B0E9B" w:rsidRPr="00FC21F7">
              <w:rPr>
                <w:kern w:val="2"/>
                <w:sz w:val="28"/>
                <w:szCs w:val="28"/>
              </w:rPr>
              <w:t>1</w:t>
            </w:r>
            <w:r w:rsidR="002E5139">
              <w:rPr>
                <w:kern w:val="2"/>
                <w:sz w:val="28"/>
                <w:szCs w:val="28"/>
              </w:rPr>
              <w:t xml:space="preserve">,65 </w:t>
            </w:r>
            <w:r w:rsidR="008B0E9B" w:rsidRPr="00FC21F7">
              <w:rPr>
                <w:kern w:val="2"/>
                <w:sz w:val="28"/>
                <w:szCs w:val="28"/>
              </w:rPr>
              <w:t xml:space="preserve">тыс. кв. м. </w:t>
            </w:r>
            <w:r w:rsidRPr="00FC21F7">
              <w:rPr>
                <w:kern w:val="2"/>
                <w:sz w:val="28"/>
                <w:szCs w:val="28"/>
              </w:rPr>
              <w:t xml:space="preserve">аварийного жилищного фонда с переселением </w:t>
            </w:r>
            <w:r w:rsidR="002E5139">
              <w:rPr>
                <w:kern w:val="2"/>
                <w:sz w:val="28"/>
                <w:szCs w:val="28"/>
              </w:rPr>
              <w:t>78</w:t>
            </w:r>
            <w:r w:rsidRPr="00FC21F7">
              <w:rPr>
                <w:kern w:val="2"/>
                <w:sz w:val="28"/>
                <w:szCs w:val="28"/>
              </w:rPr>
              <w:t xml:space="preserve"> жителей из</w:t>
            </w:r>
            <w:r w:rsidR="00315C72" w:rsidRPr="00FC21F7">
              <w:rPr>
                <w:kern w:val="2"/>
                <w:sz w:val="28"/>
                <w:szCs w:val="28"/>
              </w:rPr>
              <w:t xml:space="preserve"> </w:t>
            </w:r>
            <w:r w:rsidR="002E5139">
              <w:rPr>
                <w:kern w:val="2"/>
                <w:sz w:val="28"/>
                <w:szCs w:val="28"/>
              </w:rPr>
              <w:t>32</w:t>
            </w:r>
            <w:r w:rsidRPr="00FC21F7">
              <w:rPr>
                <w:kern w:val="2"/>
                <w:sz w:val="28"/>
                <w:szCs w:val="28"/>
              </w:rPr>
              <w:t xml:space="preserve"> жилых помещений</w:t>
            </w:r>
          </w:p>
        </w:tc>
      </w:tr>
      <w:tr w:rsidR="007951B7" w:rsidRPr="00FC21F7" w:rsidTr="00FB37AA">
        <w:trPr>
          <w:trHeight w:val="20"/>
        </w:trPr>
        <w:tc>
          <w:tcPr>
            <w:tcW w:w="2977" w:type="dxa"/>
            <w:hideMark/>
          </w:tcPr>
          <w:p w:rsidR="007951B7" w:rsidRPr="00FC21F7" w:rsidRDefault="007951B7" w:rsidP="00C53CF7">
            <w:pPr>
              <w:rPr>
                <w:kern w:val="2"/>
                <w:sz w:val="28"/>
                <w:szCs w:val="28"/>
              </w:rPr>
            </w:pPr>
            <w:r w:rsidRPr="00FC21F7">
              <w:rPr>
                <w:kern w:val="2"/>
                <w:sz w:val="28"/>
                <w:szCs w:val="28"/>
              </w:rPr>
              <w:t xml:space="preserve">Оценка </w:t>
            </w:r>
          </w:p>
          <w:p w:rsidR="007951B7" w:rsidRPr="00FC21F7" w:rsidRDefault="007951B7" w:rsidP="00C53CF7">
            <w:pPr>
              <w:rPr>
                <w:kern w:val="2"/>
                <w:sz w:val="28"/>
                <w:szCs w:val="28"/>
              </w:rPr>
            </w:pPr>
            <w:r w:rsidRPr="00FC21F7">
              <w:rPr>
                <w:kern w:val="2"/>
                <w:sz w:val="28"/>
                <w:szCs w:val="28"/>
              </w:rPr>
              <w:t>эффективности</w:t>
            </w:r>
            <w:r w:rsidR="00315C72" w:rsidRPr="00FC21F7">
              <w:rPr>
                <w:kern w:val="2"/>
                <w:sz w:val="28"/>
                <w:szCs w:val="28"/>
              </w:rPr>
              <w:t xml:space="preserve"> </w:t>
            </w:r>
            <w:r w:rsidRPr="00FC21F7">
              <w:rPr>
                <w:kern w:val="2"/>
                <w:sz w:val="28"/>
                <w:szCs w:val="28"/>
              </w:rPr>
              <w:t xml:space="preserve">реализации </w:t>
            </w:r>
          </w:p>
          <w:p w:rsidR="007951B7" w:rsidRPr="00FC21F7" w:rsidRDefault="007951B7" w:rsidP="00C53CF7">
            <w:pPr>
              <w:rPr>
                <w:kern w:val="2"/>
                <w:sz w:val="28"/>
                <w:szCs w:val="28"/>
              </w:rPr>
            </w:pPr>
            <w:r w:rsidRPr="00FC21F7">
              <w:rPr>
                <w:kern w:val="2"/>
                <w:sz w:val="28"/>
                <w:szCs w:val="28"/>
              </w:rPr>
              <w:t xml:space="preserve">Программы </w:t>
            </w:r>
          </w:p>
        </w:tc>
        <w:tc>
          <w:tcPr>
            <w:tcW w:w="350" w:type="dxa"/>
          </w:tcPr>
          <w:p w:rsidR="007951B7" w:rsidRPr="00FC21F7" w:rsidRDefault="007951B7" w:rsidP="00C53CF7">
            <w:pPr>
              <w:jc w:val="center"/>
              <w:rPr>
                <w:kern w:val="2"/>
                <w:sz w:val="28"/>
                <w:szCs w:val="28"/>
              </w:rPr>
            </w:pPr>
            <w:r w:rsidRPr="00FC21F7">
              <w:rPr>
                <w:kern w:val="2"/>
                <w:sz w:val="28"/>
                <w:szCs w:val="28"/>
              </w:rPr>
              <w:t>–</w:t>
            </w:r>
          </w:p>
          <w:p w:rsidR="007951B7" w:rsidRPr="00FC21F7" w:rsidRDefault="007951B7" w:rsidP="00C53CF7">
            <w:pPr>
              <w:jc w:val="center"/>
              <w:rPr>
                <w:kern w:val="2"/>
                <w:sz w:val="28"/>
                <w:szCs w:val="28"/>
              </w:rPr>
            </w:pPr>
          </w:p>
        </w:tc>
        <w:tc>
          <w:tcPr>
            <w:tcW w:w="6539" w:type="dxa"/>
            <w:hideMark/>
          </w:tcPr>
          <w:p w:rsidR="007951B7" w:rsidRPr="00FC21F7" w:rsidRDefault="007951B7" w:rsidP="00C53CF7">
            <w:pPr>
              <w:jc w:val="both"/>
              <w:rPr>
                <w:kern w:val="2"/>
                <w:sz w:val="28"/>
                <w:szCs w:val="28"/>
              </w:rPr>
            </w:pPr>
            <w:r w:rsidRPr="00FC21F7">
              <w:rPr>
                <w:kern w:val="2"/>
                <w:sz w:val="28"/>
                <w:szCs w:val="28"/>
              </w:rPr>
              <w:t>реализация гражданами права на безопасные и благоприятные условия проживания;</w:t>
            </w:r>
          </w:p>
          <w:p w:rsidR="007951B7" w:rsidRPr="00FC21F7" w:rsidRDefault="007951B7" w:rsidP="00C53CF7">
            <w:pPr>
              <w:jc w:val="both"/>
              <w:rPr>
                <w:kern w:val="2"/>
                <w:sz w:val="28"/>
                <w:szCs w:val="28"/>
              </w:rPr>
            </w:pPr>
            <w:r w:rsidRPr="00FC21F7">
              <w:rPr>
                <w:kern w:val="2"/>
                <w:sz w:val="28"/>
                <w:szCs w:val="28"/>
              </w:rPr>
              <w:t>снижение доли населения Ростовской области, проживающего в многоквартирных домах, признанных в установленном порядке аварийными и подлежащими сносу или реконструкции в связи с физическим износом в процессе их эксплуатации</w:t>
            </w:r>
          </w:p>
        </w:tc>
      </w:tr>
      <w:tr w:rsidR="007951B7" w:rsidRPr="00FC21F7" w:rsidTr="00FB37AA">
        <w:trPr>
          <w:trHeight w:val="20"/>
        </w:trPr>
        <w:tc>
          <w:tcPr>
            <w:tcW w:w="2977" w:type="dxa"/>
            <w:hideMark/>
          </w:tcPr>
          <w:p w:rsidR="007951B7" w:rsidRPr="00FC21F7" w:rsidRDefault="007951B7" w:rsidP="00C53CF7">
            <w:pPr>
              <w:rPr>
                <w:kern w:val="2"/>
                <w:sz w:val="28"/>
                <w:szCs w:val="28"/>
              </w:rPr>
            </w:pPr>
            <w:r w:rsidRPr="00FC21F7">
              <w:rPr>
                <w:kern w:val="2"/>
                <w:sz w:val="28"/>
                <w:szCs w:val="28"/>
              </w:rPr>
              <w:t xml:space="preserve">Управление Программой и система организации контроля за ее реализацией </w:t>
            </w:r>
          </w:p>
        </w:tc>
        <w:tc>
          <w:tcPr>
            <w:tcW w:w="350" w:type="dxa"/>
            <w:hideMark/>
          </w:tcPr>
          <w:p w:rsidR="007951B7" w:rsidRPr="00FC21F7" w:rsidRDefault="007951B7" w:rsidP="00C53CF7">
            <w:pPr>
              <w:jc w:val="center"/>
              <w:rPr>
                <w:kern w:val="2"/>
                <w:sz w:val="28"/>
                <w:szCs w:val="28"/>
              </w:rPr>
            </w:pPr>
            <w:r w:rsidRPr="00FC21F7">
              <w:rPr>
                <w:kern w:val="2"/>
                <w:sz w:val="28"/>
                <w:szCs w:val="28"/>
              </w:rPr>
              <w:t>–</w:t>
            </w:r>
          </w:p>
        </w:tc>
        <w:tc>
          <w:tcPr>
            <w:tcW w:w="6539" w:type="dxa"/>
            <w:hideMark/>
          </w:tcPr>
          <w:p w:rsidR="007951B7" w:rsidRPr="00FB37AA" w:rsidRDefault="00FB37AA" w:rsidP="00C53CF7">
            <w:pPr>
              <w:jc w:val="both"/>
              <w:rPr>
                <w:kern w:val="2"/>
                <w:sz w:val="28"/>
                <w:szCs w:val="28"/>
              </w:rPr>
            </w:pPr>
            <w:r w:rsidRPr="00FB37AA">
              <w:rPr>
                <w:kern w:val="2"/>
                <w:sz w:val="28"/>
                <w:szCs w:val="28"/>
              </w:rPr>
              <w:t>Администрация Усть-Донецкого городского поселения</w:t>
            </w:r>
            <w:r w:rsidR="007951B7" w:rsidRPr="00FB37AA">
              <w:rPr>
                <w:kern w:val="2"/>
                <w:sz w:val="28"/>
                <w:szCs w:val="28"/>
              </w:rPr>
              <w:t xml:space="preserve"> осуществляет общее руководство и координацию деятельности Программы, представляет отчеты о ходе реализации Программы</w:t>
            </w:r>
            <w:r w:rsidR="00EF760B" w:rsidRPr="00FB37AA">
              <w:rPr>
                <w:kern w:val="2"/>
                <w:sz w:val="28"/>
                <w:szCs w:val="28"/>
              </w:rPr>
              <w:t xml:space="preserve"> </w:t>
            </w:r>
            <w:r w:rsidR="007951B7" w:rsidRPr="00FB37AA">
              <w:rPr>
                <w:kern w:val="2"/>
                <w:sz w:val="28"/>
                <w:szCs w:val="28"/>
              </w:rPr>
              <w:t>в Правительство Ростовской области;</w:t>
            </w:r>
          </w:p>
          <w:p w:rsidR="007951B7" w:rsidRPr="00FC21F7" w:rsidRDefault="007951B7" w:rsidP="00C53CF7">
            <w:pPr>
              <w:jc w:val="both"/>
              <w:rPr>
                <w:kern w:val="2"/>
                <w:sz w:val="28"/>
                <w:szCs w:val="28"/>
              </w:rPr>
            </w:pPr>
            <w:r w:rsidRPr="00FB37AA">
              <w:rPr>
                <w:kern w:val="2"/>
                <w:sz w:val="28"/>
                <w:szCs w:val="28"/>
              </w:rPr>
              <w:t>контроль за ходом реализации Программы осуществляет Правительство Ростовской области в соответствии с полномочиями, установленными областным законодательством</w:t>
            </w:r>
          </w:p>
        </w:tc>
      </w:tr>
    </w:tbl>
    <w:p w:rsidR="00FB37AA" w:rsidRDefault="00FB37AA" w:rsidP="00C53CF7">
      <w:pPr>
        <w:jc w:val="center"/>
        <w:rPr>
          <w:color w:val="000000"/>
          <w:sz w:val="24"/>
          <w:szCs w:val="24"/>
        </w:rPr>
      </w:pPr>
    </w:p>
    <w:p w:rsidR="007951B7" w:rsidRPr="00FC21F7" w:rsidRDefault="007951B7" w:rsidP="00C53CF7">
      <w:pPr>
        <w:jc w:val="center"/>
        <w:rPr>
          <w:kern w:val="2"/>
          <w:sz w:val="28"/>
          <w:szCs w:val="28"/>
        </w:rPr>
      </w:pPr>
      <w:r w:rsidRPr="00FC21F7">
        <w:rPr>
          <w:kern w:val="2"/>
          <w:sz w:val="28"/>
          <w:szCs w:val="28"/>
        </w:rPr>
        <w:t xml:space="preserve">2. Содержание проблемы и обоснование </w:t>
      </w:r>
      <w:r w:rsidRPr="00FC21F7">
        <w:rPr>
          <w:kern w:val="2"/>
          <w:sz w:val="28"/>
          <w:szCs w:val="28"/>
        </w:rPr>
        <w:br/>
        <w:t>необходимости ее решения программными методами</w:t>
      </w:r>
    </w:p>
    <w:p w:rsidR="007951B7" w:rsidRPr="00FC21F7" w:rsidRDefault="007951B7" w:rsidP="00C53CF7">
      <w:pPr>
        <w:jc w:val="center"/>
        <w:rPr>
          <w:kern w:val="2"/>
          <w:sz w:val="28"/>
          <w:szCs w:val="28"/>
        </w:rPr>
      </w:pPr>
    </w:p>
    <w:p w:rsidR="007951B7" w:rsidRPr="00FC21F7" w:rsidRDefault="007951B7" w:rsidP="00C53CF7">
      <w:pPr>
        <w:autoSpaceDE w:val="0"/>
        <w:autoSpaceDN w:val="0"/>
        <w:adjustRightInd w:val="0"/>
        <w:ind w:firstLine="709"/>
        <w:jc w:val="both"/>
        <w:rPr>
          <w:kern w:val="2"/>
          <w:sz w:val="28"/>
          <w:szCs w:val="28"/>
          <w:lang w:eastAsia="en-US"/>
        </w:rPr>
      </w:pPr>
      <w:r w:rsidRPr="00FC21F7">
        <w:rPr>
          <w:kern w:val="2"/>
          <w:sz w:val="28"/>
          <w:szCs w:val="28"/>
          <w:lang w:eastAsia="en-US"/>
        </w:rPr>
        <w:t>Одной из основных задач государственной жилищной политики в Ростовской области, направленной на системное решение проблемы перехода к устойчивому функционированию и развитию жилищной сферы, обеспечивающей доступность жилья для граждан, безопасные и благоприятные условия их проживания, является обеспечение реализации права на улучшение жилищных условий граждан, проживающих в многоквартирном аварийном жилищном фонде.</w:t>
      </w:r>
    </w:p>
    <w:p w:rsidR="007951B7" w:rsidRPr="00FC21F7" w:rsidRDefault="007951B7" w:rsidP="00C53CF7">
      <w:pPr>
        <w:autoSpaceDE w:val="0"/>
        <w:autoSpaceDN w:val="0"/>
        <w:adjustRightInd w:val="0"/>
        <w:ind w:firstLine="709"/>
        <w:jc w:val="both"/>
        <w:rPr>
          <w:kern w:val="2"/>
          <w:sz w:val="28"/>
          <w:szCs w:val="28"/>
          <w:lang w:eastAsia="en-US"/>
        </w:rPr>
      </w:pPr>
      <w:r w:rsidRPr="00FC21F7">
        <w:rPr>
          <w:kern w:val="2"/>
          <w:sz w:val="28"/>
          <w:szCs w:val="28"/>
          <w:lang w:eastAsia="en-US"/>
        </w:rPr>
        <w:t xml:space="preserve"> В муниципальных образованиях Ростовской области решение проблемы переселения граждан из аварийного жилищного фонда усложнено в связи с отсутствием жилищного фонда социального использования и специализированного жилищного фонда для переселения граждан, в том числе жилых помещений маневренного фонда, а также отсутствием в местных бюджетах средств, необходимых для переселения граждан.</w:t>
      </w:r>
    </w:p>
    <w:p w:rsidR="007951B7" w:rsidRPr="00FC21F7" w:rsidRDefault="007951B7" w:rsidP="00C53CF7">
      <w:pPr>
        <w:autoSpaceDE w:val="0"/>
        <w:autoSpaceDN w:val="0"/>
        <w:adjustRightInd w:val="0"/>
        <w:ind w:firstLine="709"/>
        <w:jc w:val="both"/>
        <w:rPr>
          <w:kern w:val="2"/>
          <w:sz w:val="28"/>
          <w:szCs w:val="28"/>
          <w:lang w:eastAsia="en-US"/>
        </w:rPr>
      </w:pPr>
      <w:r w:rsidRPr="00FC21F7">
        <w:rPr>
          <w:kern w:val="2"/>
          <w:sz w:val="28"/>
          <w:szCs w:val="28"/>
          <w:lang w:eastAsia="en-US"/>
        </w:rPr>
        <w:lastRenderedPageBreak/>
        <w:t>Решение проблемы возможно при условии привлечения финансовой поддержки областного и местных бюджетов, а также внебюджетных источников.</w:t>
      </w:r>
    </w:p>
    <w:p w:rsidR="007951B7" w:rsidRPr="00FC21F7" w:rsidRDefault="007951B7" w:rsidP="00C53CF7">
      <w:pPr>
        <w:autoSpaceDE w:val="0"/>
        <w:autoSpaceDN w:val="0"/>
        <w:adjustRightInd w:val="0"/>
        <w:ind w:firstLine="709"/>
        <w:jc w:val="both"/>
        <w:rPr>
          <w:kern w:val="2"/>
          <w:sz w:val="28"/>
          <w:szCs w:val="28"/>
          <w:lang w:eastAsia="en-US"/>
        </w:rPr>
      </w:pPr>
      <w:r w:rsidRPr="00FC21F7">
        <w:rPr>
          <w:kern w:val="2"/>
          <w:sz w:val="28"/>
          <w:szCs w:val="28"/>
          <w:lang w:eastAsia="en-US"/>
        </w:rPr>
        <w:t>Результатом реализации мероприятий станет не только решение проблемы переселения граждан, но и улучшение городской среды за счет комплексного освоения территории после ликвидации аварийного жилищного фонда, подлежащего сносу или реконструкции.</w:t>
      </w:r>
    </w:p>
    <w:p w:rsidR="007951B7" w:rsidRPr="00FC21F7" w:rsidRDefault="007951B7" w:rsidP="00C53CF7">
      <w:pPr>
        <w:jc w:val="center"/>
        <w:rPr>
          <w:kern w:val="2"/>
          <w:sz w:val="28"/>
          <w:szCs w:val="28"/>
        </w:rPr>
      </w:pPr>
    </w:p>
    <w:p w:rsidR="007951B7" w:rsidRPr="00FC21F7" w:rsidRDefault="007951B7" w:rsidP="00C53CF7">
      <w:pPr>
        <w:jc w:val="center"/>
        <w:rPr>
          <w:kern w:val="2"/>
          <w:sz w:val="28"/>
          <w:szCs w:val="28"/>
        </w:rPr>
      </w:pPr>
      <w:r w:rsidRPr="00FC21F7">
        <w:rPr>
          <w:kern w:val="2"/>
          <w:sz w:val="28"/>
          <w:szCs w:val="28"/>
        </w:rPr>
        <w:t>3. Цели и задачи Программы</w:t>
      </w:r>
    </w:p>
    <w:p w:rsidR="007951B7" w:rsidRPr="00FC21F7" w:rsidRDefault="007951B7" w:rsidP="00C53CF7">
      <w:pPr>
        <w:jc w:val="both"/>
        <w:rPr>
          <w:kern w:val="2"/>
          <w:sz w:val="28"/>
          <w:szCs w:val="28"/>
        </w:rPr>
      </w:pPr>
    </w:p>
    <w:p w:rsidR="007951B7" w:rsidRPr="00FC21F7" w:rsidRDefault="007951B7" w:rsidP="00C53CF7">
      <w:pPr>
        <w:autoSpaceDE w:val="0"/>
        <w:autoSpaceDN w:val="0"/>
        <w:adjustRightInd w:val="0"/>
        <w:ind w:firstLine="709"/>
        <w:jc w:val="both"/>
        <w:rPr>
          <w:kern w:val="2"/>
          <w:sz w:val="28"/>
          <w:szCs w:val="28"/>
        </w:rPr>
      </w:pPr>
      <w:r w:rsidRPr="00FC21F7">
        <w:rPr>
          <w:kern w:val="2"/>
          <w:sz w:val="28"/>
          <w:szCs w:val="28"/>
        </w:rPr>
        <w:t xml:space="preserve">Программа разработана в рамках реализации </w:t>
      </w:r>
      <w:r w:rsidR="00FD5028" w:rsidRPr="00FC21F7">
        <w:rPr>
          <w:kern w:val="2"/>
          <w:sz w:val="28"/>
          <w:szCs w:val="28"/>
        </w:rPr>
        <w:t xml:space="preserve">распоряжения Правительства </w:t>
      </w:r>
      <w:r w:rsidR="00016130" w:rsidRPr="00FC21F7">
        <w:rPr>
          <w:kern w:val="2"/>
          <w:sz w:val="28"/>
          <w:szCs w:val="28"/>
        </w:rPr>
        <w:t xml:space="preserve">Российской Федерации </w:t>
      </w:r>
      <w:r w:rsidR="00FD5028" w:rsidRPr="00FC21F7">
        <w:rPr>
          <w:kern w:val="2"/>
          <w:sz w:val="28"/>
          <w:szCs w:val="28"/>
        </w:rPr>
        <w:t>от 26.09.2013 № 1743-р</w:t>
      </w:r>
      <w:r w:rsidRPr="00FC21F7">
        <w:rPr>
          <w:kern w:val="2"/>
          <w:sz w:val="28"/>
          <w:szCs w:val="28"/>
        </w:rPr>
        <w:t xml:space="preserve">. </w:t>
      </w:r>
    </w:p>
    <w:p w:rsidR="007951B7" w:rsidRPr="00FC21F7" w:rsidRDefault="007951B7" w:rsidP="00C53CF7">
      <w:pPr>
        <w:autoSpaceDE w:val="0"/>
        <w:autoSpaceDN w:val="0"/>
        <w:adjustRightInd w:val="0"/>
        <w:ind w:firstLine="709"/>
        <w:jc w:val="both"/>
        <w:rPr>
          <w:kern w:val="2"/>
          <w:sz w:val="28"/>
          <w:szCs w:val="28"/>
        </w:rPr>
      </w:pPr>
      <w:r w:rsidRPr="00FC21F7">
        <w:rPr>
          <w:kern w:val="2"/>
          <w:sz w:val="28"/>
          <w:szCs w:val="28"/>
        </w:rPr>
        <w:t xml:space="preserve">Основной целью Программы является обеспечение безопасных и благоприятных условий проживания граждан, зарегистрированных в многоквартирных домах, которые </w:t>
      </w:r>
      <w:r w:rsidR="00D52F4F" w:rsidRPr="00FC21F7">
        <w:rPr>
          <w:kern w:val="2"/>
          <w:sz w:val="28"/>
          <w:szCs w:val="28"/>
        </w:rPr>
        <w:t xml:space="preserve">в период с </w:t>
      </w:r>
      <w:r w:rsidR="00333BC4">
        <w:rPr>
          <w:kern w:val="2"/>
          <w:sz w:val="28"/>
          <w:szCs w:val="28"/>
        </w:rPr>
        <w:t>01.01.2012</w:t>
      </w:r>
      <w:r w:rsidRPr="00FC21F7">
        <w:rPr>
          <w:kern w:val="2"/>
          <w:sz w:val="28"/>
          <w:szCs w:val="28"/>
        </w:rPr>
        <w:t xml:space="preserve"> </w:t>
      </w:r>
      <w:r w:rsidR="00D52F4F" w:rsidRPr="00FC21F7">
        <w:rPr>
          <w:kern w:val="2"/>
          <w:sz w:val="28"/>
          <w:szCs w:val="28"/>
        </w:rPr>
        <w:t>по</w:t>
      </w:r>
      <w:r w:rsidRPr="00FC21F7">
        <w:rPr>
          <w:kern w:val="2"/>
          <w:sz w:val="28"/>
          <w:szCs w:val="28"/>
        </w:rPr>
        <w:t xml:space="preserve"> </w:t>
      </w:r>
      <w:r w:rsidR="00333BC4">
        <w:rPr>
          <w:kern w:val="2"/>
          <w:sz w:val="28"/>
          <w:szCs w:val="28"/>
        </w:rPr>
        <w:t>01.04.2016</w:t>
      </w:r>
      <w:r w:rsidRPr="00FC21F7">
        <w:rPr>
          <w:kern w:val="2"/>
          <w:sz w:val="28"/>
          <w:szCs w:val="28"/>
        </w:rPr>
        <w:t xml:space="preserve"> признаны аварийными и подлежащими сносу или реконструкции в связи с физическим износом в процессе эксплуатации.</w:t>
      </w:r>
    </w:p>
    <w:p w:rsidR="007951B7" w:rsidRPr="00FC21F7" w:rsidRDefault="007951B7" w:rsidP="00C53CF7">
      <w:pPr>
        <w:autoSpaceDE w:val="0"/>
        <w:autoSpaceDN w:val="0"/>
        <w:adjustRightInd w:val="0"/>
        <w:ind w:firstLine="709"/>
        <w:jc w:val="both"/>
        <w:rPr>
          <w:kern w:val="2"/>
          <w:sz w:val="28"/>
          <w:szCs w:val="28"/>
        </w:rPr>
      </w:pPr>
      <w:r w:rsidRPr="00FC21F7">
        <w:rPr>
          <w:kern w:val="2"/>
          <w:sz w:val="28"/>
          <w:szCs w:val="28"/>
        </w:rPr>
        <w:t>Для достижения данной цели решаются следующие основные задачи:</w:t>
      </w:r>
    </w:p>
    <w:p w:rsidR="007951B7" w:rsidRPr="00FC21F7" w:rsidRDefault="007951B7" w:rsidP="00C53CF7">
      <w:pPr>
        <w:autoSpaceDE w:val="0"/>
        <w:autoSpaceDN w:val="0"/>
        <w:adjustRightInd w:val="0"/>
        <w:ind w:firstLine="709"/>
        <w:jc w:val="both"/>
        <w:rPr>
          <w:kern w:val="2"/>
          <w:sz w:val="28"/>
          <w:szCs w:val="28"/>
        </w:rPr>
      </w:pPr>
      <w:r w:rsidRPr="00FC21F7">
        <w:rPr>
          <w:kern w:val="2"/>
          <w:sz w:val="28"/>
          <w:szCs w:val="28"/>
        </w:rPr>
        <w:t>разработка правовых и методологических механизмов переселения граждан из аварийного жилищного фонда</w:t>
      </w:r>
      <w:r w:rsidR="00574DB0" w:rsidRPr="00FC21F7">
        <w:rPr>
          <w:kern w:val="2"/>
          <w:sz w:val="28"/>
          <w:szCs w:val="28"/>
        </w:rPr>
        <w:t>;</w:t>
      </w:r>
      <w:r w:rsidRPr="00FC21F7">
        <w:rPr>
          <w:kern w:val="2"/>
          <w:sz w:val="28"/>
          <w:szCs w:val="28"/>
        </w:rPr>
        <w:t xml:space="preserve"> </w:t>
      </w:r>
    </w:p>
    <w:p w:rsidR="007951B7" w:rsidRPr="00FC21F7" w:rsidRDefault="007951B7" w:rsidP="00C53CF7">
      <w:pPr>
        <w:autoSpaceDE w:val="0"/>
        <w:autoSpaceDN w:val="0"/>
        <w:adjustRightInd w:val="0"/>
        <w:ind w:firstLine="709"/>
        <w:jc w:val="both"/>
        <w:rPr>
          <w:kern w:val="2"/>
          <w:sz w:val="28"/>
          <w:szCs w:val="28"/>
        </w:rPr>
      </w:pPr>
      <w:r w:rsidRPr="00FC21F7">
        <w:rPr>
          <w:kern w:val="2"/>
          <w:sz w:val="28"/>
          <w:szCs w:val="28"/>
        </w:rPr>
        <w:t>формирование адресного подхода к решению проблемы переселения граждан из аварийного жилищного фонда;</w:t>
      </w:r>
    </w:p>
    <w:p w:rsidR="007951B7" w:rsidRPr="00FC21F7" w:rsidRDefault="007951B7" w:rsidP="00C53CF7">
      <w:pPr>
        <w:autoSpaceDE w:val="0"/>
        <w:autoSpaceDN w:val="0"/>
        <w:adjustRightInd w:val="0"/>
        <w:ind w:firstLine="709"/>
        <w:jc w:val="both"/>
        <w:rPr>
          <w:kern w:val="2"/>
          <w:sz w:val="28"/>
          <w:szCs w:val="28"/>
        </w:rPr>
      </w:pPr>
      <w:r w:rsidRPr="00FC21F7">
        <w:rPr>
          <w:kern w:val="2"/>
          <w:sz w:val="28"/>
          <w:szCs w:val="28"/>
        </w:rPr>
        <w:t>формирование финансовых ресурсов для обеспечения благоустроенными жилыми помещениями граждан, переселяемых из аварийного жилищного фонда.</w:t>
      </w:r>
    </w:p>
    <w:p w:rsidR="007951B7" w:rsidRPr="00395504" w:rsidRDefault="00F70305" w:rsidP="00C53CF7">
      <w:pPr>
        <w:autoSpaceDE w:val="0"/>
        <w:autoSpaceDN w:val="0"/>
        <w:adjustRightInd w:val="0"/>
        <w:ind w:firstLine="709"/>
        <w:jc w:val="both"/>
        <w:rPr>
          <w:kern w:val="2"/>
          <w:sz w:val="28"/>
          <w:szCs w:val="28"/>
          <w:highlight w:val="yellow"/>
        </w:rPr>
      </w:pPr>
      <w:r w:rsidRPr="00F70305">
        <w:rPr>
          <w:kern w:val="2"/>
          <w:sz w:val="28"/>
          <w:szCs w:val="28"/>
        </w:rPr>
        <w:t>Администрация Усть-Донецкого городского поселения</w:t>
      </w:r>
      <w:r w:rsidR="007951B7" w:rsidRPr="00F70305">
        <w:rPr>
          <w:kern w:val="2"/>
          <w:sz w:val="28"/>
          <w:szCs w:val="28"/>
        </w:rPr>
        <w:t xml:space="preserve"> разраба</w:t>
      </w:r>
      <w:r w:rsidRPr="00F70305">
        <w:rPr>
          <w:kern w:val="2"/>
          <w:sz w:val="28"/>
          <w:szCs w:val="28"/>
        </w:rPr>
        <w:t>тывают и принимают муниципальную адресную программу</w:t>
      </w:r>
      <w:r w:rsidR="007951B7" w:rsidRPr="00F70305">
        <w:rPr>
          <w:kern w:val="2"/>
          <w:sz w:val="28"/>
          <w:szCs w:val="28"/>
        </w:rPr>
        <w:t xml:space="preserve"> переселения граждан из аварийного жилищного фонда (далее – муниципальная программа). Муниципальная программа может предусматривать план действий органа местного самоуправления, порядок переселения граждан, эффективное управление бюджетными и внебюджетными средствами, направленными на финансирование программных мероприятий, перечень многоквартирных домов и жилых помещений аварийного жилищного фонда, планируемые показатели выполнения муниципальной программы.</w:t>
      </w:r>
    </w:p>
    <w:p w:rsidR="005C25F3" w:rsidRPr="00F70305" w:rsidRDefault="005C25F3" w:rsidP="00C53CF7">
      <w:pPr>
        <w:autoSpaceDE w:val="0"/>
        <w:autoSpaceDN w:val="0"/>
        <w:adjustRightInd w:val="0"/>
        <w:ind w:firstLine="709"/>
        <w:jc w:val="both"/>
        <w:rPr>
          <w:kern w:val="2"/>
          <w:sz w:val="28"/>
          <w:szCs w:val="28"/>
        </w:rPr>
      </w:pPr>
      <w:r w:rsidRPr="00F70305">
        <w:rPr>
          <w:kern w:val="2"/>
          <w:sz w:val="28"/>
          <w:szCs w:val="28"/>
        </w:rPr>
        <w:t xml:space="preserve">Постановлением министерства строительства, архитектуры и территориального развития Ростовской области ежегодно утверждается адресный перечень многоквартирных домов, признанных </w:t>
      </w:r>
      <w:r w:rsidR="006D3382" w:rsidRPr="00F70305">
        <w:rPr>
          <w:kern w:val="2"/>
          <w:sz w:val="28"/>
          <w:szCs w:val="28"/>
        </w:rPr>
        <w:t xml:space="preserve">аварийными </w:t>
      </w:r>
      <w:r w:rsidRPr="00F70305">
        <w:rPr>
          <w:kern w:val="2"/>
          <w:sz w:val="28"/>
          <w:szCs w:val="28"/>
        </w:rPr>
        <w:t>после 01.01.2012, подлежащих расселению в отчетный период.</w:t>
      </w:r>
    </w:p>
    <w:p w:rsidR="007951B7" w:rsidRPr="00FC21F7" w:rsidRDefault="007951B7" w:rsidP="00C53CF7">
      <w:pPr>
        <w:autoSpaceDE w:val="0"/>
        <w:autoSpaceDN w:val="0"/>
        <w:adjustRightInd w:val="0"/>
        <w:ind w:firstLine="709"/>
        <w:jc w:val="both"/>
        <w:rPr>
          <w:kern w:val="2"/>
          <w:sz w:val="28"/>
          <w:szCs w:val="28"/>
        </w:rPr>
      </w:pPr>
      <w:r w:rsidRPr="00F70305">
        <w:rPr>
          <w:kern w:val="2"/>
          <w:sz w:val="28"/>
          <w:szCs w:val="28"/>
        </w:rPr>
        <w:t xml:space="preserve">В рамках настоящей Программы подлежат отселению граждане, проживающие в многоквартирных домах общей отселяемой площадью жилых помещений </w:t>
      </w:r>
      <w:r w:rsidR="008B0E9B" w:rsidRPr="00F70305">
        <w:rPr>
          <w:kern w:val="2"/>
          <w:sz w:val="28"/>
          <w:szCs w:val="28"/>
        </w:rPr>
        <w:t>1</w:t>
      </w:r>
      <w:r w:rsidR="00F70305" w:rsidRPr="00F70305">
        <w:rPr>
          <w:kern w:val="2"/>
          <w:sz w:val="28"/>
          <w:szCs w:val="28"/>
        </w:rPr>
        <w:t>,65</w:t>
      </w:r>
      <w:r w:rsidR="008B0E9B" w:rsidRPr="00F70305">
        <w:rPr>
          <w:kern w:val="2"/>
          <w:sz w:val="28"/>
          <w:szCs w:val="28"/>
        </w:rPr>
        <w:t xml:space="preserve"> тыс. кв. м</w:t>
      </w:r>
      <w:r w:rsidRPr="00F70305">
        <w:rPr>
          <w:kern w:val="2"/>
          <w:sz w:val="28"/>
          <w:szCs w:val="28"/>
        </w:rPr>
        <w:t>.</w:t>
      </w:r>
    </w:p>
    <w:p w:rsidR="007951B7" w:rsidRPr="00FC21F7" w:rsidRDefault="007951B7" w:rsidP="00C53CF7">
      <w:pPr>
        <w:autoSpaceDE w:val="0"/>
        <w:autoSpaceDN w:val="0"/>
        <w:adjustRightInd w:val="0"/>
        <w:ind w:firstLine="709"/>
        <w:jc w:val="both"/>
        <w:rPr>
          <w:kern w:val="2"/>
          <w:sz w:val="28"/>
          <w:szCs w:val="28"/>
        </w:rPr>
      </w:pPr>
    </w:p>
    <w:p w:rsidR="007951B7" w:rsidRPr="00FC21F7" w:rsidRDefault="007951B7" w:rsidP="00C53CF7">
      <w:pPr>
        <w:jc w:val="center"/>
        <w:rPr>
          <w:kern w:val="2"/>
          <w:sz w:val="28"/>
          <w:szCs w:val="28"/>
        </w:rPr>
      </w:pPr>
      <w:r w:rsidRPr="00FC21F7">
        <w:rPr>
          <w:kern w:val="2"/>
          <w:sz w:val="28"/>
          <w:szCs w:val="28"/>
        </w:rPr>
        <w:t>4. Основные направления реализации Программы</w:t>
      </w:r>
    </w:p>
    <w:p w:rsidR="007951B7" w:rsidRPr="00FC21F7" w:rsidRDefault="007951B7" w:rsidP="00C53CF7">
      <w:pPr>
        <w:jc w:val="center"/>
        <w:rPr>
          <w:kern w:val="2"/>
          <w:sz w:val="28"/>
          <w:szCs w:val="28"/>
        </w:rPr>
      </w:pPr>
    </w:p>
    <w:p w:rsidR="007951B7" w:rsidRPr="00FC21F7" w:rsidRDefault="007951B7" w:rsidP="00C53CF7">
      <w:pPr>
        <w:ind w:firstLine="709"/>
        <w:jc w:val="both"/>
        <w:rPr>
          <w:kern w:val="2"/>
          <w:sz w:val="28"/>
          <w:szCs w:val="28"/>
        </w:rPr>
      </w:pPr>
      <w:r w:rsidRPr="00FC21F7">
        <w:rPr>
          <w:kern w:val="2"/>
          <w:sz w:val="28"/>
          <w:szCs w:val="28"/>
        </w:rPr>
        <w:t>Реализация Программы осуществляется по следующим основным направлениям:</w:t>
      </w:r>
    </w:p>
    <w:p w:rsidR="007951B7" w:rsidRPr="00FC21F7" w:rsidRDefault="00333BC4" w:rsidP="00C53CF7">
      <w:pPr>
        <w:ind w:firstLine="709"/>
        <w:jc w:val="both"/>
        <w:rPr>
          <w:kern w:val="2"/>
          <w:sz w:val="28"/>
          <w:szCs w:val="28"/>
        </w:rPr>
      </w:pPr>
      <w:r>
        <w:rPr>
          <w:kern w:val="2"/>
          <w:sz w:val="28"/>
          <w:szCs w:val="28"/>
        </w:rPr>
        <w:t>4.</w:t>
      </w:r>
      <w:r w:rsidR="007951B7" w:rsidRPr="00FC21F7">
        <w:rPr>
          <w:kern w:val="2"/>
          <w:sz w:val="28"/>
          <w:szCs w:val="28"/>
        </w:rPr>
        <w:t>1. Формирование нормативной правовой базы, определяющей порядок и условия финансирования мероприятий по переселению граждан</w:t>
      </w:r>
      <w:r w:rsidR="00EF760B" w:rsidRPr="00FC21F7">
        <w:rPr>
          <w:kern w:val="2"/>
          <w:sz w:val="28"/>
          <w:szCs w:val="28"/>
        </w:rPr>
        <w:t xml:space="preserve"> </w:t>
      </w:r>
      <w:r w:rsidR="007951B7" w:rsidRPr="00FC21F7">
        <w:rPr>
          <w:kern w:val="2"/>
          <w:sz w:val="28"/>
          <w:szCs w:val="28"/>
        </w:rPr>
        <w:t xml:space="preserve">из аварийного </w:t>
      </w:r>
      <w:r w:rsidR="007951B7" w:rsidRPr="00FC21F7">
        <w:rPr>
          <w:kern w:val="2"/>
          <w:sz w:val="28"/>
          <w:szCs w:val="28"/>
        </w:rPr>
        <w:lastRenderedPageBreak/>
        <w:t>жилищного фонда; разработку предложений по внесению изменений в областное законодательство по вопросам переселения граждан из аварийного жилищного фонда.</w:t>
      </w:r>
    </w:p>
    <w:p w:rsidR="007951B7" w:rsidRPr="00FC21F7" w:rsidRDefault="007951B7" w:rsidP="00C53CF7">
      <w:pPr>
        <w:ind w:firstLine="709"/>
        <w:jc w:val="both"/>
        <w:rPr>
          <w:kern w:val="2"/>
          <w:sz w:val="28"/>
          <w:szCs w:val="28"/>
        </w:rPr>
      </w:pPr>
      <w:r w:rsidRPr="00FC21F7">
        <w:rPr>
          <w:kern w:val="2"/>
          <w:sz w:val="28"/>
          <w:szCs w:val="28"/>
        </w:rPr>
        <w:t>При реализации мероприятий Программы необходимо исходить из следующих положений:</w:t>
      </w:r>
    </w:p>
    <w:p w:rsidR="007951B7" w:rsidRPr="00FC21F7" w:rsidRDefault="00333BC4" w:rsidP="00C53CF7">
      <w:pPr>
        <w:autoSpaceDE w:val="0"/>
        <w:autoSpaceDN w:val="0"/>
        <w:adjustRightInd w:val="0"/>
        <w:ind w:firstLine="709"/>
        <w:jc w:val="both"/>
        <w:rPr>
          <w:kern w:val="2"/>
          <w:sz w:val="28"/>
          <w:szCs w:val="28"/>
        </w:rPr>
      </w:pPr>
      <w:r>
        <w:rPr>
          <w:kern w:val="2"/>
          <w:sz w:val="28"/>
          <w:szCs w:val="28"/>
        </w:rPr>
        <w:t>4.</w:t>
      </w:r>
      <w:r w:rsidR="007951B7" w:rsidRPr="00FC21F7">
        <w:rPr>
          <w:kern w:val="2"/>
          <w:sz w:val="28"/>
          <w:szCs w:val="28"/>
        </w:rPr>
        <w:t>1.1. Принятие решений и проведение мероприятий по переселению граждан из аварийного жилищного фонда, в том числе за счет средств областного бюджета и местных бюджетов, производятся в соответствии</w:t>
      </w:r>
      <w:r w:rsidR="00EF760B" w:rsidRPr="00FC21F7">
        <w:rPr>
          <w:kern w:val="2"/>
          <w:sz w:val="28"/>
          <w:szCs w:val="28"/>
        </w:rPr>
        <w:t xml:space="preserve"> </w:t>
      </w:r>
      <w:r w:rsidR="007951B7" w:rsidRPr="00FC21F7">
        <w:rPr>
          <w:kern w:val="2"/>
          <w:sz w:val="28"/>
          <w:szCs w:val="28"/>
        </w:rPr>
        <w:t>со статьями 32, 86 и частями 2, 3 статьи 88, статьей 89 Жилищного кодекса Российской Федерации:</w:t>
      </w:r>
    </w:p>
    <w:p w:rsidR="007951B7" w:rsidRPr="00FC21F7" w:rsidRDefault="007951B7" w:rsidP="00C53CF7">
      <w:pPr>
        <w:autoSpaceDE w:val="0"/>
        <w:autoSpaceDN w:val="0"/>
        <w:adjustRightInd w:val="0"/>
        <w:ind w:firstLine="709"/>
        <w:jc w:val="both"/>
        <w:rPr>
          <w:kern w:val="2"/>
          <w:sz w:val="28"/>
          <w:szCs w:val="28"/>
        </w:rPr>
      </w:pPr>
      <w:r w:rsidRPr="00DE2699">
        <w:rPr>
          <w:kern w:val="2"/>
          <w:sz w:val="28"/>
          <w:szCs w:val="28"/>
        </w:rPr>
        <w:t>граждане, являющиеся собственниками жилых помещений в многоквартирных домах, признанных аварийными и подлежащими сносу,</w:t>
      </w:r>
      <w:r w:rsidR="00EF760B" w:rsidRPr="00DE2699">
        <w:rPr>
          <w:kern w:val="2"/>
          <w:sz w:val="28"/>
          <w:szCs w:val="28"/>
        </w:rPr>
        <w:t xml:space="preserve"> </w:t>
      </w:r>
      <w:r w:rsidRPr="00DE2699">
        <w:rPr>
          <w:kern w:val="2"/>
          <w:sz w:val="28"/>
          <w:szCs w:val="28"/>
        </w:rPr>
        <w:t xml:space="preserve">в соответствии со статьей 32 Жилищного кодекса Российской Федерации имеют право на </w:t>
      </w:r>
      <w:r w:rsidR="002C5DC4" w:rsidRPr="00DE2699">
        <w:rPr>
          <w:kern w:val="2"/>
          <w:sz w:val="28"/>
          <w:szCs w:val="28"/>
        </w:rPr>
        <w:t xml:space="preserve">возмещение </w:t>
      </w:r>
      <w:r w:rsidRPr="00DE2699">
        <w:rPr>
          <w:kern w:val="2"/>
          <w:sz w:val="28"/>
          <w:szCs w:val="28"/>
        </w:rPr>
        <w:t>за изымаемые у них жилые помещения либо по соглашению им может быть предоставлено взамен изымаемого жилого помещения другое жилое пом</w:t>
      </w:r>
      <w:r w:rsidR="002C5DC4" w:rsidRPr="00DE2699">
        <w:rPr>
          <w:kern w:val="2"/>
          <w:sz w:val="28"/>
          <w:szCs w:val="28"/>
        </w:rPr>
        <w:t>ещение с зачетом его стоимости</w:t>
      </w:r>
      <w:r w:rsidRPr="00DE2699">
        <w:rPr>
          <w:kern w:val="2"/>
          <w:sz w:val="28"/>
          <w:szCs w:val="28"/>
        </w:rPr>
        <w:t>, либо, в случае их признания нуждающимися в жилых помещениях, им может быть предоставлено жилое помещение по договору социального найма с учетом нор</w:t>
      </w:r>
      <w:r w:rsidR="00DE2699" w:rsidRPr="00DE2699">
        <w:rPr>
          <w:kern w:val="2"/>
          <w:sz w:val="28"/>
          <w:szCs w:val="28"/>
        </w:rPr>
        <w:t>мы предоставления</w:t>
      </w:r>
      <w:r w:rsidRPr="00DE2699">
        <w:rPr>
          <w:kern w:val="2"/>
          <w:sz w:val="28"/>
          <w:szCs w:val="28"/>
        </w:rPr>
        <w:t>;</w:t>
      </w:r>
    </w:p>
    <w:p w:rsidR="007951B7" w:rsidRPr="00FC21F7" w:rsidRDefault="007951B7" w:rsidP="00C53CF7">
      <w:pPr>
        <w:autoSpaceDE w:val="0"/>
        <w:autoSpaceDN w:val="0"/>
        <w:adjustRightInd w:val="0"/>
        <w:ind w:firstLine="709"/>
        <w:jc w:val="both"/>
        <w:rPr>
          <w:kern w:val="2"/>
          <w:sz w:val="28"/>
          <w:szCs w:val="28"/>
        </w:rPr>
      </w:pPr>
      <w:r w:rsidRPr="00FC21F7">
        <w:rPr>
          <w:kern w:val="2"/>
          <w:sz w:val="28"/>
          <w:szCs w:val="28"/>
        </w:rPr>
        <w:t>граждане, занимающие жилые помещения по договору социального найма, выселяемые в порядке, предусмотренном статьей 86, частями 2 и 3 статьи 88 Жилищного кодекса Российской Федерации, имеют право на предоставление им другого благоустроенного жилого помещения по договору социального найма, равнозначного по общей площади ранее занимаемому жилому помещению.</w:t>
      </w:r>
    </w:p>
    <w:p w:rsidR="007951B7" w:rsidRPr="00FC21F7" w:rsidRDefault="00333BC4" w:rsidP="00C53CF7">
      <w:pPr>
        <w:ind w:firstLine="709"/>
        <w:jc w:val="both"/>
        <w:rPr>
          <w:kern w:val="2"/>
          <w:sz w:val="28"/>
          <w:szCs w:val="28"/>
        </w:rPr>
      </w:pPr>
      <w:r>
        <w:rPr>
          <w:kern w:val="2"/>
          <w:sz w:val="28"/>
          <w:szCs w:val="28"/>
        </w:rPr>
        <w:t>4.</w:t>
      </w:r>
      <w:r w:rsidR="007951B7" w:rsidRPr="00FC21F7">
        <w:rPr>
          <w:kern w:val="2"/>
          <w:sz w:val="28"/>
          <w:szCs w:val="28"/>
        </w:rPr>
        <w:t>1.2. Гражданам, занимающим по договору социального найма жилые помещения муниципального жилищного фонда, которые признаны аварийными и подлежащими сносу или реконструкции, и состоящим на учете в качестве нуждающихся в жилых помещениях, предоставляемых по договору социального найма, жилое помещение муниципального жилищного фонда предоставляется по договору социального найма по норме предоставления, установленной органами местного самоуправления. В случае отсутствия подходящего по площади жилого помещения в связи с проектным решением общая площадь жилого помещения может отличаться от установленной нормы предоставления не более чем на 10 процентов. При этом гражданам может быть предоставлено несколько жилых помещений, общая площадь которых не отличается от установленной нормы предоставления более чем на 10 процентов.</w:t>
      </w:r>
    </w:p>
    <w:p w:rsidR="007951B7" w:rsidRPr="00FC21F7" w:rsidRDefault="00333BC4" w:rsidP="00C53CF7">
      <w:pPr>
        <w:ind w:firstLine="709"/>
        <w:jc w:val="both"/>
        <w:rPr>
          <w:kern w:val="2"/>
          <w:sz w:val="28"/>
          <w:szCs w:val="28"/>
        </w:rPr>
      </w:pPr>
      <w:r>
        <w:rPr>
          <w:kern w:val="2"/>
          <w:sz w:val="28"/>
          <w:szCs w:val="28"/>
        </w:rPr>
        <w:t>4.</w:t>
      </w:r>
      <w:r w:rsidR="007951B7" w:rsidRPr="00FC21F7">
        <w:rPr>
          <w:kern w:val="2"/>
          <w:sz w:val="28"/>
          <w:szCs w:val="28"/>
        </w:rPr>
        <w:t>1.3. Переселение граждан из аварийного жилищного фонда осуществляется следующими способами:</w:t>
      </w:r>
    </w:p>
    <w:p w:rsidR="007951B7" w:rsidRPr="006D4B9B" w:rsidRDefault="007951B7" w:rsidP="00C53CF7">
      <w:pPr>
        <w:ind w:firstLine="709"/>
        <w:jc w:val="both"/>
        <w:rPr>
          <w:kern w:val="2"/>
          <w:sz w:val="28"/>
          <w:szCs w:val="28"/>
        </w:rPr>
      </w:pPr>
      <w:r w:rsidRPr="00FC21F7">
        <w:rPr>
          <w:kern w:val="2"/>
          <w:sz w:val="28"/>
          <w:szCs w:val="28"/>
        </w:rPr>
        <w:t>строительство многоквартирных домов,</w:t>
      </w:r>
      <w:r w:rsidRPr="00FC21F7">
        <w:rPr>
          <w:bCs/>
          <w:kern w:val="2"/>
          <w:sz w:val="28"/>
          <w:szCs w:val="28"/>
        </w:rPr>
        <w:t xml:space="preserve"> указанных в пункте 2 части 2 статьи 49 Градостроительного кодекса Российской Федерации</w:t>
      </w:r>
      <w:r w:rsidR="006D4B9B">
        <w:rPr>
          <w:kern w:val="2"/>
          <w:sz w:val="28"/>
          <w:szCs w:val="28"/>
        </w:rPr>
        <w:t xml:space="preserve"> (</w:t>
      </w:r>
      <w:r w:rsidR="006D4B9B" w:rsidRPr="006D4B9B">
        <w:rPr>
          <w:sz w:val="28"/>
          <w:szCs w:val="28"/>
        </w:rPr>
        <w:t xml:space="preserve">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в случае, если строительство или реконструкция </w:t>
      </w:r>
      <w:r w:rsidR="006D4B9B" w:rsidRPr="006D4B9B">
        <w:rPr>
          <w:sz w:val="28"/>
          <w:szCs w:val="28"/>
        </w:rPr>
        <w:lastRenderedPageBreak/>
        <w:t>таких жилых домов осуществляется без привлечения средств бюджетов бюджетной системы Российской Федерации).</w:t>
      </w:r>
    </w:p>
    <w:p w:rsidR="007951B7" w:rsidRPr="00FC21F7" w:rsidRDefault="00333BC4" w:rsidP="00C53CF7">
      <w:pPr>
        <w:ind w:firstLine="709"/>
        <w:jc w:val="both"/>
        <w:rPr>
          <w:kern w:val="2"/>
          <w:sz w:val="28"/>
          <w:szCs w:val="28"/>
        </w:rPr>
      </w:pPr>
      <w:r>
        <w:rPr>
          <w:kern w:val="2"/>
          <w:sz w:val="28"/>
          <w:szCs w:val="28"/>
        </w:rPr>
        <w:t>4.</w:t>
      </w:r>
      <w:r w:rsidR="007951B7" w:rsidRPr="00FC21F7">
        <w:rPr>
          <w:kern w:val="2"/>
          <w:sz w:val="28"/>
          <w:szCs w:val="28"/>
        </w:rPr>
        <w:t>1.4. Жилые помещения, созданные либо приобретенные за счет средств, предусмотренных настоящей Программой, оформляются в муниципальную собственность в целях дальнейшего предоставления переселяемым гражданам в соответствии с жилищным законодательством на условиях социального найма либо в порядке, предусмотренном статьей 32 Жилищного кодекса Российской Федерации.</w:t>
      </w:r>
    </w:p>
    <w:p w:rsidR="007951B7" w:rsidRPr="00FC21F7" w:rsidRDefault="00333BC4" w:rsidP="00C53CF7">
      <w:pPr>
        <w:ind w:firstLine="709"/>
        <w:jc w:val="both"/>
        <w:rPr>
          <w:kern w:val="2"/>
          <w:sz w:val="28"/>
          <w:szCs w:val="28"/>
        </w:rPr>
      </w:pPr>
      <w:r>
        <w:rPr>
          <w:kern w:val="2"/>
          <w:sz w:val="28"/>
          <w:szCs w:val="28"/>
        </w:rPr>
        <w:t>4.</w:t>
      </w:r>
      <w:r w:rsidR="007951B7" w:rsidRPr="00FC21F7">
        <w:rPr>
          <w:kern w:val="2"/>
          <w:sz w:val="28"/>
          <w:szCs w:val="28"/>
        </w:rPr>
        <w:t>2. Организационные мероприятия по реализации Программы предусматривают следующие меры:</w:t>
      </w:r>
    </w:p>
    <w:p w:rsidR="007951B7" w:rsidRPr="00FC21F7" w:rsidRDefault="00333BC4" w:rsidP="00C53CF7">
      <w:pPr>
        <w:tabs>
          <w:tab w:val="left" w:pos="0"/>
        </w:tabs>
        <w:ind w:firstLine="709"/>
        <w:jc w:val="both"/>
        <w:rPr>
          <w:kern w:val="2"/>
          <w:sz w:val="28"/>
          <w:szCs w:val="28"/>
        </w:rPr>
      </w:pPr>
      <w:r>
        <w:rPr>
          <w:kern w:val="2"/>
          <w:sz w:val="28"/>
          <w:szCs w:val="28"/>
        </w:rPr>
        <w:t>4.</w:t>
      </w:r>
      <w:r w:rsidR="007951B7" w:rsidRPr="00FC21F7">
        <w:rPr>
          <w:kern w:val="2"/>
          <w:sz w:val="28"/>
          <w:szCs w:val="28"/>
        </w:rPr>
        <w:t>2.1. Оказание консультативной поддержки органам местного самоуправления по вопросам реализации Программы и разработки муниципальных программ, проведение выборочных проверок целевого использования средств, предусмотренных Программой.</w:t>
      </w:r>
    </w:p>
    <w:p w:rsidR="007951B7" w:rsidRPr="00FC21F7" w:rsidRDefault="00333BC4" w:rsidP="00C53CF7">
      <w:pPr>
        <w:tabs>
          <w:tab w:val="left" w:pos="0"/>
        </w:tabs>
        <w:ind w:firstLine="709"/>
        <w:jc w:val="both"/>
        <w:rPr>
          <w:kern w:val="2"/>
          <w:sz w:val="28"/>
          <w:szCs w:val="28"/>
        </w:rPr>
      </w:pPr>
      <w:r>
        <w:rPr>
          <w:kern w:val="2"/>
          <w:sz w:val="28"/>
          <w:szCs w:val="28"/>
        </w:rPr>
        <w:t>4.</w:t>
      </w:r>
      <w:r w:rsidR="007951B7" w:rsidRPr="00FC21F7">
        <w:rPr>
          <w:kern w:val="2"/>
          <w:sz w:val="28"/>
          <w:szCs w:val="28"/>
        </w:rPr>
        <w:t>2</w:t>
      </w:r>
      <w:r w:rsidR="00574DB0" w:rsidRPr="00FC21F7">
        <w:rPr>
          <w:kern w:val="2"/>
          <w:sz w:val="28"/>
          <w:szCs w:val="28"/>
        </w:rPr>
        <w:t>.2</w:t>
      </w:r>
      <w:r w:rsidR="007951B7" w:rsidRPr="00FC21F7">
        <w:rPr>
          <w:kern w:val="2"/>
          <w:sz w:val="28"/>
          <w:szCs w:val="28"/>
        </w:rPr>
        <w:t>. Информирование собственников и нанимателей жилых помещений аварийного жилищного фонда о порядке и условиях участия в Программе путем размещения публикаций в средствах массовой информации, на сайтах органов исполнительной власти Ростовской области, органов местного самоуправления в информационно-телекоммуникационной сети «Интернет».</w:t>
      </w:r>
    </w:p>
    <w:p w:rsidR="007951B7" w:rsidRPr="00FC21F7" w:rsidRDefault="00333BC4" w:rsidP="00C53CF7">
      <w:pPr>
        <w:ind w:firstLine="709"/>
        <w:jc w:val="both"/>
        <w:rPr>
          <w:kern w:val="2"/>
          <w:sz w:val="28"/>
          <w:szCs w:val="28"/>
        </w:rPr>
      </w:pPr>
      <w:r>
        <w:rPr>
          <w:kern w:val="2"/>
          <w:sz w:val="28"/>
          <w:szCs w:val="28"/>
        </w:rPr>
        <w:t>4.</w:t>
      </w:r>
      <w:r w:rsidR="007951B7" w:rsidRPr="00FC21F7">
        <w:rPr>
          <w:kern w:val="2"/>
          <w:sz w:val="28"/>
          <w:szCs w:val="28"/>
        </w:rPr>
        <w:t>3. Сбор и обобщение информации о сносе жилых домов, не подлежащих капитальному ремонту или реконструкции, и об использовании освобожденных земельных участков.</w:t>
      </w:r>
    </w:p>
    <w:p w:rsidR="007951B7" w:rsidRPr="00FC21F7" w:rsidRDefault="00333BC4" w:rsidP="00C53CF7">
      <w:pPr>
        <w:ind w:firstLine="709"/>
        <w:jc w:val="both"/>
        <w:rPr>
          <w:kern w:val="2"/>
          <w:sz w:val="28"/>
          <w:szCs w:val="28"/>
        </w:rPr>
      </w:pPr>
      <w:r>
        <w:rPr>
          <w:kern w:val="2"/>
          <w:sz w:val="28"/>
          <w:szCs w:val="28"/>
        </w:rPr>
        <w:t>4.</w:t>
      </w:r>
      <w:r w:rsidR="007951B7" w:rsidRPr="00FC21F7">
        <w:rPr>
          <w:kern w:val="2"/>
          <w:sz w:val="28"/>
          <w:szCs w:val="28"/>
        </w:rPr>
        <w:t>4. Принятие муниц</w:t>
      </w:r>
      <w:r w:rsidR="00CF0F65">
        <w:rPr>
          <w:kern w:val="2"/>
          <w:sz w:val="28"/>
          <w:szCs w:val="28"/>
        </w:rPr>
        <w:t>ипальной адресной</w:t>
      </w:r>
      <w:r w:rsidR="007951B7" w:rsidRPr="00FC21F7">
        <w:rPr>
          <w:kern w:val="2"/>
          <w:sz w:val="28"/>
          <w:szCs w:val="28"/>
        </w:rPr>
        <w:t xml:space="preserve"> программ</w:t>
      </w:r>
      <w:r w:rsidR="00CF0F65">
        <w:rPr>
          <w:kern w:val="2"/>
          <w:sz w:val="28"/>
          <w:szCs w:val="28"/>
        </w:rPr>
        <w:t>ы</w:t>
      </w:r>
      <w:r w:rsidR="007951B7" w:rsidRPr="00FC21F7">
        <w:rPr>
          <w:kern w:val="2"/>
          <w:sz w:val="28"/>
          <w:szCs w:val="28"/>
        </w:rPr>
        <w:t xml:space="preserve"> переселения граждан из аварийного жилищного фонда</w:t>
      </w:r>
      <w:r w:rsidR="00574DB0" w:rsidRPr="00FC21F7">
        <w:rPr>
          <w:kern w:val="2"/>
          <w:sz w:val="28"/>
          <w:szCs w:val="28"/>
        </w:rPr>
        <w:t>.</w:t>
      </w:r>
    </w:p>
    <w:p w:rsidR="00280247" w:rsidRPr="00FC21F7" w:rsidRDefault="00280247" w:rsidP="00280247">
      <w:pPr>
        <w:ind w:firstLine="709"/>
        <w:jc w:val="both"/>
        <w:rPr>
          <w:kern w:val="2"/>
          <w:sz w:val="28"/>
          <w:szCs w:val="28"/>
        </w:rPr>
      </w:pPr>
      <w:r w:rsidRPr="00FC21F7">
        <w:rPr>
          <w:kern w:val="2"/>
          <w:sz w:val="28"/>
          <w:szCs w:val="28"/>
        </w:rPr>
        <w:t>Система программных мероприятий приведена в приложении № 2 к настоящей Программе.</w:t>
      </w:r>
    </w:p>
    <w:p w:rsidR="007951B7" w:rsidRPr="00FC21F7" w:rsidRDefault="007951B7" w:rsidP="00C53CF7">
      <w:pPr>
        <w:ind w:firstLine="709"/>
        <w:jc w:val="both"/>
        <w:rPr>
          <w:kern w:val="2"/>
          <w:sz w:val="28"/>
          <w:szCs w:val="28"/>
        </w:rPr>
      </w:pPr>
    </w:p>
    <w:p w:rsidR="007951B7" w:rsidRPr="00FC21F7" w:rsidRDefault="007951B7" w:rsidP="00C53CF7">
      <w:pPr>
        <w:jc w:val="center"/>
        <w:rPr>
          <w:kern w:val="2"/>
          <w:sz w:val="28"/>
          <w:szCs w:val="28"/>
        </w:rPr>
      </w:pPr>
      <w:r w:rsidRPr="00FC21F7">
        <w:rPr>
          <w:kern w:val="2"/>
          <w:sz w:val="28"/>
          <w:szCs w:val="28"/>
        </w:rPr>
        <w:t>5. Объемы и источники финансирования Программы</w:t>
      </w:r>
    </w:p>
    <w:p w:rsidR="007951B7" w:rsidRPr="00FC21F7" w:rsidRDefault="007951B7" w:rsidP="00C53CF7">
      <w:pPr>
        <w:jc w:val="center"/>
        <w:rPr>
          <w:kern w:val="2"/>
          <w:sz w:val="28"/>
          <w:szCs w:val="28"/>
        </w:rPr>
      </w:pPr>
    </w:p>
    <w:p w:rsidR="007951B7" w:rsidRPr="00FC21F7" w:rsidRDefault="007951B7" w:rsidP="00C53CF7">
      <w:pPr>
        <w:ind w:firstLine="709"/>
        <w:jc w:val="both"/>
        <w:rPr>
          <w:kern w:val="2"/>
          <w:sz w:val="28"/>
          <w:szCs w:val="28"/>
        </w:rPr>
      </w:pPr>
      <w:r w:rsidRPr="00FC21F7">
        <w:rPr>
          <w:kern w:val="2"/>
          <w:sz w:val="28"/>
          <w:szCs w:val="28"/>
        </w:rPr>
        <w:t>Финансовые средства для решения проблемы переселения граждан из аварийного жилищного фонда, формируются за с</w:t>
      </w:r>
      <w:r w:rsidR="006D4B9B">
        <w:rPr>
          <w:kern w:val="2"/>
          <w:sz w:val="28"/>
          <w:szCs w:val="28"/>
        </w:rPr>
        <w:t>чет средств областного и местного бюджета</w:t>
      </w:r>
      <w:r w:rsidRPr="00FC21F7">
        <w:rPr>
          <w:kern w:val="2"/>
          <w:sz w:val="28"/>
          <w:szCs w:val="28"/>
        </w:rPr>
        <w:t xml:space="preserve">. </w:t>
      </w:r>
    </w:p>
    <w:p w:rsidR="007951B7" w:rsidRPr="00FC21F7" w:rsidRDefault="007951B7" w:rsidP="00C53CF7">
      <w:pPr>
        <w:ind w:firstLine="709"/>
        <w:jc w:val="both"/>
        <w:rPr>
          <w:kern w:val="2"/>
          <w:sz w:val="28"/>
          <w:szCs w:val="28"/>
        </w:rPr>
      </w:pPr>
      <w:r w:rsidRPr="00FC21F7">
        <w:rPr>
          <w:kern w:val="2"/>
          <w:sz w:val="28"/>
          <w:szCs w:val="28"/>
        </w:rPr>
        <w:t>Объемы и направле</w:t>
      </w:r>
      <w:r w:rsidR="006D4B9B">
        <w:rPr>
          <w:kern w:val="2"/>
          <w:sz w:val="28"/>
          <w:szCs w:val="28"/>
        </w:rPr>
        <w:t>ния расходования средств местного бюджета</w:t>
      </w:r>
      <w:r w:rsidRPr="00FC21F7">
        <w:rPr>
          <w:kern w:val="2"/>
          <w:sz w:val="28"/>
          <w:szCs w:val="28"/>
        </w:rPr>
        <w:t xml:space="preserve"> на финансирование мероприятий Программы определяются нормативными правовыми актами представительных органов муниципальных образований.</w:t>
      </w:r>
    </w:p>
    <w:p w:rsidR="007951B7" w:rsidRPr="00FC21F7" w:rsidRDefault="007951B7" w:rsidP="00C53CF7">
      <w:pPr>
        <w:ind w:firstLine="709"/>
        <w:jc w:val="both"/>
        <w:rPr>
          <w:kern w:val="2"/>
          <w:sz w:val="28"/>
          <w:szCs w:val="28"/>
        </w:rPr>
      </w:pPr>
      <w:r w:rsidRPr="00FC21F7">
        <w:rPr>
          <w:kern w:val="2"/>
          <w:sz w:val="28"/>
          <w:szCs w:val="28"/>
        </w:rPr>
        <w:t xml:space="preserve">Взаимоотношения государственного заказчика Программы с органами местного самоуправления муниципальных образований </w:t>
      </w:r>
      <w:r w:rsidR="007F423F">
        <w:rPr>
          <w:kern w:val="2"/>
          <w:sz w:val="28"/>
          <w:szCs w:val="28"/>
        </w:rPr>
        <w:t xml:space="preserve">в </w:t>
      </w:r>
      <w:r w:rsidRPr="00FC21F7">
        <w:rPr>
          <w:kern w:val="2"/>
          <w:sz w:val="28"/>
          <w:szCs w:val="28"/>
        </w:rPr>
        <w:t>Ростовской</w:t>
      </w:r>
      <w:r w:rsidR="00EF760B" w:rsidRPr="00FC21F7">
        <w:rPr>
          <w:kern w:val="2"/>
          <w:sz w:val="28"/>
          <w:szCs w:val="28"/>
        </w:rPr>
        <w:t xml:space="preserve"> </w:t>
      </w:r>
      <w:r w:rsidRPr="00FC21F7">
        <w:rPr>
          <w:kern w:val="2"/>
          <w:sz w:val="28"/>
          <w:szCs w:val="28"/>
        </w:rPr>
        <w:t xml:space="preserve">области регулируются соглашениями, заключаемыми с </w:t>
      </w:r>
      <w:r w:rsidR="009B6B6E">
        <w:rPr>
          <w:kern w:val="2"/>
          <w:sz w:val="28"/>
          <w:szCs w:val="28"/>
        </w:rPr>
        <w:t>администрацией Усть-Донецкого городского поселения</w:t>
      </w:r>
    </w:p>
    <w:p w:rsidR="007951B7" w:rsidRPr="009B6B6E" w:rsidRDefault="007951B7" w:rsidP="000B4477">
      <w:pPr>
        <w:ind w:firstLine="709"/>
        <w:jc w:val="both"/>
        <w:rPr>
          <w:kern w:val="2"/>
          <w:sz w:val="28"/>
          <w:szCs w:val="28"/>
        </w:rPr>
      </w:pPr>
      <w:r w:rsidRPr="009B6B6E">
        <w:rPr>
          <w:kern w:val="2"/>
          <w:sz w:val="28"/>
          <w:szCs w:val="28"/>
        </w:rPr>
        <w:t>Финансирование Программы осуществляется в размере</w:t>
      </w:r>
      <w:r w:rsidR="00EF760B" w:rsidRPr="009B6B6E">
        <w:rPr>
          <w:kern w:val="2"/>
          <w:sz w:val="28"/>
          <w:szCs w:val="28"/>
        </w:rPr>
        <w:t xml:space="preserve"> </w:t>
      </w:r>
      <w:r w:rsidR="004E32DD" w:rsidRPr="009B6B6E">
        <w:rPr>
          <w:kern w:val="2"/>
          <w:sz w:val="28"/>
          <w:szCs w:val="28"/>
        </w:rPr>
        <w:t>58 769,1</w:t>
      </w:r>
      <w:r w:rsidR="00D36C8A" w:rsidRPr="009B6B6E">
        <w:rPr>
          <w:kern w:val="2"/>
          <w:sz w:val="28"/>
          <w:szCs w:val="28"/>
        </w:rPr>
        <w:t xml:space="preserve"> тыс.</w:t>
      </w:r>
      <w:r w:rsidR="000B4477" w:rsidRPr="009B6B6E">
        <w:rPr>
          <w:kern w:val="2"/>
          <w:sz w:val="28"/>
          <w:szCs w:val="28"/>
        </w:rPr>
        <w:t xml:space="preserve"> </w:t>
      </w:r>
      <w:r w:rsidRPr="009B6B6E">
        <w:rPr>
          <w:kern w:val="2"/>
          <w:sz w:val="28"/>
          <w:szCs w:val="28"/>
        </w:rPr>
        <w:t>рубл</w:t>
      </w:r>
      <w:r w:rsidR="000B4477" w:rsidRPr="009B6B6E">
        <w:rPr>
          <w:kern w:val="2"/>
          <w:sz w:val="28"/>
          <w:szCs w:val="28"/>
        </w:rPr>
        <w:t>ей</w:t>
      </w:r>
      <w:r w:rsidRPr="009B6B6E">
        <w:rPr>
          <w:kern w:val="2"/>
          <w:sz w:val="28"/>
          <w:szCs w:val="28"/>
        </w:rPr>
        <w:t>, из них:</w:t>
      </w:r>
    </w:p>
    <w:p w:rsidR="007951B7" w:rsidRPr="009B6B6E" w:rsidRDefault="004E32DD" w:rsidP="00C53CF7">
      <w:pPr>
        <w:ind w:left="709"/>
        <w:jc w:val="both"/>
        <w:rPr>
          <w:spacing w:val="-6"/>
          <w:kern w:val="2"/>
          <w:sz w:val="28"/>
          <w:szCs w:val="28"/>
        </w:rPr>
      </w:pPr>
      <w:r w:rsidRPr="009B6B6E">
        <w:rPr>
          <w:kern w:val="2"/>
          <w:sz w:val="28"/>
          <w:szCs w:val="28"/>
        </w:rPr>
        <w:t>56 594,6</w:t>
      </w:r>
      <w:r w:rsidR="00D36C8A" w:rsidRPr="009B6B6E">
        <w:rPr>
          <w:spacing w:val="-6"/>
          <w:kern w:val="2"/>
          <w:sz w:val="28"/>
          <w:szCs w:val="28"/>
        </w:rPr>
        <w:t xml:space="preserve"> тыс.</w:t>
      </w:r>
      <w:r w:rsidR="007951B7" w:rsidRPr="009B6B6E">
        <w:rPr>
          <w:spacing w:val="-6"/>
          <w:kern w:val="2"/>
          <w:sz w:val="28"/>
          <w:szCs w:val="28"/>
        </w:rPr>
        <w:t xml:space="preserve"> рубл</w:t>
      </w:r>
      <w:r w:rsidR="000B4477" w:rsidRPr="009B6B6E">
        <w:rPr>
          <w:spacing w:val="-6"/>
          <w:kern w:val="2"/>
          <w:sz w:val="28"/>
          <w:szCs w:val="28"/>
        </w:rPr>
        <w:t>ей</w:t>
      </w:r>
      <w:r w:rsidR="007951B7" w:rsidRPr="009B6B6E">
        <w:rPr>
          <w:spacing w:val="-6"/>
          <w:kern w:val="2"/>
          <w:sz w:val="28"/>
          <w:szCs w:val="28"/>
        </w:rPr>
        <w:t xml:space="preserve"> – средства областного бюджета;</w:t>
      </w:r>
    </w:p>
    <w:p w:rsidR="007951B7" w:rsidRPr="00FC21F7" w:rsidRDefault="004E32DD" w:rsidP="00EF760B">
      <w:pPr>
        <w:ind w:left="709"/>
        <w:jc w:val="both"/>
        <w:rPr>
          <w:kern w:val="2"/>
          <w:sz w:val="28"/>
          <w:szCs w:val="28"/>
        </w:rPr>
      </w:pPr>
      <w:r w:rsidRPr="009B6B6E">
        <w:rPr>
          <w:kern w:val="2"/>
          <w:sz w:val="28"/>
          <w:szCs w:val="28"/>
        </w:rPr>
        <w:t>2 174,5</w:t>
      </w:r>
      <w:r w:rsidR="00D36C8A" w:rsidRPr="009B6B6E">
        <w:rPr>
          <w:kern w:val="2"/>
          <w:sz w:val="28"/>
          <w:szCs w:val="28"/>
        </w:rPr>
        <w:t xml:space="preserve"> тыс.</w:t>
      </w:r>
      <w:r w:rsidR="007951B7" w:rsidRPr="009B6B6E">
        <w:rPr>
          <w:kern w:val="2"/>
          <w:sz w:val="28"/>
          <w:szCs w:val="28"/>
        </w:rPr>
        <w:t xml:space="preserve"> рубл</w:t>
      </w:r>
      <w:r w:rsidR="000B4477" w:rsidRPr="009B6B6E">
        <w:rPr>
          <w:kern w:val="2"/>
          <w:sz w:val="28"/>
          <w:szCs w:val="28"/>
        </w:rPr>
        <w:t>ей</w:t>
      </w:r>
      <w:r w:rsidR="007B3F31">
        <w:rPr>
          <w:kern w:val="2"/>
          <w:sz w:val="28"/>
          <w:szCs w:val="28"/>
        </w:rPr>
        <w:t xml:space="preserve"> – средства местного</w:t>
      </w:r>
      <w:r w:rsidR="007951B7" w:rsidRPr="009B6B6E">
        <w:rPr>
          <w:kern w:val="2"/>
          <w:sz w:val="28"/>
          <w:szCs w:val="28"/>
        </w:rPr>
        <w:t xml:space="preserve"> </w:t>
      </w:r>
      <w:r w:rsidR="007B3F31">
        <w:rPr>
          <w:kern w:val="2"/>
          <w:sz w:val="28"/>
          <w:szCs w:val="28"/>
        </w:rPr>
        <w:t>бюджета</w:t>
      </w:r>
      <w:r w:rsidR="007951B7" w:rsidRPr="009B6B6E">
        <w:rPr>
          <w:kern w:val="2"/>
          <w:sz w:val="28"/>
          <w:szCs w:val="28"/>
        </w:rPr>
        <w:t>.</w:t>
      </w:r>
    </w:p>
    <w:p w:rsidR="00313FFE" w:rsidRDefault="00313FFE" w:rsidP="00C53CF7">
      <w:pPr>
        <w:jc w:val="center"/>
        <w:rPr>
          <w:kern w:val="2"/>
          <w:sz w:val="28"/>
          <w:szCs w:val="28"/>
        </w:rPr>
      </w:pPr>
    </w:p>
    <w:p w:rsidR="007951B7" w:rsidRPr="00FC21F7" w:rsidRDefault="007951B7" w:rsidP="00C53CF7">
      <w:pPr>
        <w:jc w:val="center"/>
        <w:rPr>
          <w:kern w:val="2"/>
          <w:sz w:val="28"/>
          <w:szCs w:val="28"/>
        </w:rPr>
      </w:pPr>
      <w:r w:rsidRPr="00FC21F7">
        <w:rPr>
          <w:kern w:val="2"/>
          <w:sz w:val="28"/>
          <w:szCs w:val="28"/>
        </w:rPr>
        <w:t>6. Обоснование объема средств на реализацию Программы</w:t>
      </w:r>
    </w:p>
    <w:p w:rsidR="007951B7" w:rsidRPr="00FC21F7" w:rsidRDefault="007951B7" w:rsidP="00C53CF7">
      <w:pPr>
        <w:jc w:val="center"/>
        <w:rPr>
          <w:kern w:val="2"/>
          <w:sz w:val="28"/>
          <w:szCs w:val="28"/>
        </w:rPr>
      </w:pPr>
    </w:p>
    <w:p w:rsidR="007951B7" w:rsidRPr="00FC21F7" w:rsidRDefault="007951B7" w:rsidP="00C53CF7">
      <w:pPr>
        <w:ind w:firstLine="709"/>
        <w:jc w:val="both"/>
        <w:rPr>
          <w:kern w:val="2"/>
          <w:sz w:val="28"/>
          <w:szCs w:val="28"/>
        </w:rPr>
      </w:pPr>
      <w:r w:rsidRPr="00FC21F7">
        <w:rPr>
          <w:kern w:val="2"/>
          <w:sz w:val="28"/>
          <w:szCs w:val="28"/>
        </w:rPr>
        <w:lastRenderedPageBreak/>
        <w:t>Объем финансирования мероприятий по переселению граждан</w:t>
      </w:r>
      <w:r w:rsidR="00EF760B" w:rsidRPr="00FC21F7">
        <w:rPr>
          <w:kern w:val="2"/>
          <w:sz w:val="28"/>
          <w:szCs w:val="28"/>
        </w:rPr>
        <w:t xml:space="preserve"> </w:t>
      </w:r>
      <w:r w:rsidRPr="00FC21F7">
        <w:rPr>
          <w:kern w:val="2"/>
          <w:sz w:val="28"/>
          <w:szCs w:val="28"/>
        </w:rPr>
        <w:t xml:space="preserve">за счет средств </w:t>
      </w:r>
      <w:r w:rsidR="00EF760B" w:rsidRPr="00FC21F7">
        <w:rPr>
          <w:kern w:val="2"/>
          <w:sz w:val="28"/>
          <w:szCs w:val="28"/>
        </w:rPr>
        <w:t xml:space="preserve"> </w:t>
      </w:r>
      <w:r w:rsidR="007B3F31">
        <w:rPr>
          <w:kern w:val="2"/>
          <w:sz w:val="28"/>
          <w:szCs w:val="28"/>
        </w:rPr>
        <w:t xml:space="preserve"> областного и местного</w:t>
      </w:r>
      <w:r w:rsidRPr="00FC21F7">
        <w:rPr>
          <w:kern w:val="2"/>
          <w:sz w:val="28"/>
          <w:szCs w:val="28"/>
        </w:rPr>
        <w:t xml:space="preserve"> бюджетов определяется исходя из общей площади аварийного жилищного фонда</w:t>
      </w:r>
      <w:r w:rsidR="00EF760B" w:rsidRPr="00FC21F7">
        <w:rPr>
          <w:kern w:val="2"/>
          <w:sz w:val="28"/>
          <w:szCs w:val="28"/>
        </w:rPr>
        <w:t xml:space="preserve"> </w:t>
      </w:r>
      <w:r w:rsidRPr="00FC21F7">
        <w:rPr>
          <w:kern w:val="2"/>
          <w:sz w:val="28"/>
          <w:szCs w:val="28"/>
        </w:rPr>
        <w:t>и предельной стоимости переселения на 1 кв. метр общей площади предоставляемого жилого помещения.</w:t>
      </w:r>
      <w:r w:rsidR="005D3CCD" w:rsidRPr="00FC21F7">
        <w:rPr>
          <w:kern w:val="2"/>
          <w:sz w:val="28"/>
          <w:szCs w:val="28"/>
        </w:rPr>
        <w:t xml:space="preserve"> Объемы и источники финансирования Программы приведены в приложении № 1 к настоящей Программе.</w:t>
      </w:r>
    </w:p>
    <w:p w:rsidR="00A72CC4" w:rsidRPr="00FC21F7" w:rsidRDefault="00A72CC4" w:rsidP="00A72CC4">
      <w:pPr>
        <w:ind w:firstLine="709"/>
        <w:jc w:val="both"/>
        <w:rPr>
          <w:kern w:val="2"/>
          <w:sz w:val="28"/>
          <w:szCs w:val="28"/>
        </w:rPr>
      </w:pPr>
      <w:r w:rsidRPr="00FC21F7">
        <w:rPr>
          <w:kern w:val="2"/>
          <w:sz w:val="28"/>
          <w:szCs w:val="28"/>
        </w:rPr>
        <w:t>При определении объема финансирования мероприятий по переселению граждан из аварийного жилищного фонда за счет средств областного и местных бюджетов применена стоимость одного квадратного метра общей площади жилого помещения, рассчитанная с учетом индекса-дефлятора по виду экономической деятельности «строительство», одобренного Правительством Российской Федерации, и подлежит корректировке в соответствии с приказом государственного заказчика Программы на соответствующий период (квартал) реализации мероприятий.</w:t>
      </w:r>
    </w:p>
    <w:p w:rsidR="007951B7" w:rsidRPr="00FC21F7" w:rsidRDefault="007951B7" w:rsidP="00C53CF7">
      <w:pPr>
        <w:ind w:firstLine="709"/>
        <w:jc w:val="both"/>
        <w:rPr>
          <w:kern w:val="2"/>
          <w:sz w:val="28"/>
          <w:szCs w:val="28"/>
        </w:rPr>
      </w:pPr>
      <w:r w:rsidRPr="00FC21F7">
        <w:rPr>
          <w:kern w:val="2"/>
          <w:sz w:val="28"/>
          <w:szCs w:val="28"/>
        </w:rPr>
        <w:t xml:space="preserve">Средства на строительство жилых помещений расходуются </w:t>
      </w:r>
      <w:r w:rsidR="00C4537E">
        <w:rPr>
          <w:kern w:val="2"/>
          <w:sz w:val="28"/>
          <w:szCs w:val="28"/>
        </w:rPr>
        <w:t>администрацией Усть-Донецкого городского поселения</w:t>
      </w:r>
      <w:r w:rsidRPr="00FC21F7">
        <w:rPr>
          <w:kern w:val="2"/>
          <w:sz w:val="28"/>
          <w:szCs w:val="28"/>
        </w:rPr>
        <w:t xml:space="preserve"> в пределах цен, определенных исходя из проектно-сметной документации, а также с учетом средней рыночной стоимости</w:t>
      </w:r>
      <w:r w:rsidR="00EF760B" w:rsidRPr="00FC21F7">
        <w:rPr>
          <w:kern w:val="2"/>
          <w:sz w:val="28"/>
          <w:szCs w:val="28"/>
        </w:rPr>
        <w:t xml:space="preserve"> </w:t>
      </w:r>
      <w:r w:rsidRPr="00FC21F7">
        <w:rPr>
          <w:kern w:val="2"/>
          <w:sz w:val="28"/>
          <w:szCs w:val="28"/>
        </w:rPr>
        <w:t>1 кв. метра общей площади жилых помещений, определенной приказом государственного заказчика Программы на соответствующий период реализации.</w:t>
      </w:r>
    </w:p>
    <w:p w:rsidR="007951B7" w:rsidRPr="00FC21F7" w:rsidRDefault="00C4537E" w:rsidP="00C53CF7">
      <w:pPr>
        <w:ind w:firstLine="709"/>
        <w:jc w:val="both"/>
        <w:rPr>
          <w:kern w:val="2"/>
          <w:sz w:val="28"/>
          <w:szCs w:val="28"/>
        </w:rPr>
      </w:pPr>
      <w:r>
        <w:rPr>
          <w:kern w:val="2"/>
          <w:sz w:val="28"/>
          <w:szCs w:val="28"/>
        </w:rPr>
        <w:t>Администрация Усть-Донецкого городского поселения</w:t>
      </w:r>
      <w:r w:rsidR="007951B7" w:rsidRPr="00FC21F7">
        <w:rPr>
          <w:kern w:val="2"/>
          <w:sz w:val="28"/>
          <w:szCs w:val="28"/>
        </w:rPr>
        <w:t xml:space="preserve"> вправе направлять на реализацию мероприятий Программы до</w:t>
      </w:r>
      <w:r w:rsidR="006D4B9B">
        <w:rPr>
          <w:kern w:val="2"/>
          <w:sz w:val="28"/>
          <w:szCs w:val="28"/>
        </w:rPr>
        <w:t>полнительные средства из местного бюджета</w:t>
      </w:r>
      <w:r w:rsidR="004B21B9" w:rsidRPr="00FC21F7">
        <w:rPr>
          <w:kern w:val="2"/>
          <w:sz w:val="28"/>
          <w:szCs w:val="28"/>
        </w:rPr>
        <w:t xml:space="preserve"> и внебюджетные источники</w:t>
      </w:r>
      <w:r w:rsidR="007951B7" w:rsidRPr="00FC21F7">
        <w:rPr>
          <w:kern w:val="2"/>
          <w:sz w:val="28"/>
          <w:szCs w:val="28"/>
        </w:rPr>
        <w:t>.</w:t>
      </w:r>
    </w:p>
    <w:p w:rsidR="007951B7" w:rsidRPr="00FC21F7" w:rsidRDefault="00C4537E" w:rsidP="00C53CF7">
      <w:pPr>
        <w:ind w:firstLine="709"/>
        <w:jc w:val="both"/>
        <w:rPr>
          <w:kern w:val="2"/>
          <w:sz w:val="28"/>
          <w:szCs w:val="28"/>
        </w:rPr>
      </w:pPr>
      <w:r>
        <w:rPr>
          <w:kern w:val="2"/>
          <w:sz w:val="28"/>
          <w:szCs w:val="28"/>
        </w:rPr>
        <w:t xml:space="preserve">Администрация Усть-Донецкого городского поселения </w:t>
      </w:r>
      <w:r w:rsidR="007951B7" w:rsidRPr="00FC21F7">
        <w:rPr>
          <w:kern w:val="2"/>
          <w:sz w:val="28"/>
          <w:szCs w:val="28"/>
        </w:rPr>
        <w:t xml:space="preserve"> о</w:t>
      </w:r>
      <w:r w:rsidR="00CF0F65">
        <w:rPr>
          <w:kern w:val="2"/>
          <w:sz w:val="28"/>
          <w:szCs w:val="28"/>
        </w:rPr>
        <w:t>существляе</w:t>
      </w:r>
      <w:r w:rsidR="007951B7" w:rsidRPr="00FC21F7">
        <w:rPr>
          <w:kern w:val="2"/>
          <w:sz w:val="28"/>
          <w:szCs w:val="28"/>
        </w:rPr>
        <w:t>т переселение граждан в пределах общего объема средств, предусмотренных им в соответствии с Программой, с соблюдением планируемых показателей выполнения Программы. Планируемые показатели выполнения Программы приведены в</w:t>
      </w:r>
      <w:r w:rsidR="00EF760B" w:rsidRPr="00FC21F7">
        <w:rPr>
          <w:kern w:val="2"/>
          <w:sz w:val="28"/>
          <w:szCs w:val="28"/>
        </w:rPr>
        <w:t xml:space="preserve"> </w:t>
      </w:r>
      <w:r w:rsidR="007951B7" w:rsidRPr="00FC21F7">
        <w:rPr>
          <w:kern w:val="2"/>
          <w:sz w:val="28"/>
          <w:szCs w:val="28"/>
        </w:rPr>
        <w:t xml:space="preserve">приложении № </w:t>
      </w:r>
      <w:r w:rsidR="009F7542" w:rsidRPr="00FC21F7">
        <w:rPr>
          <w:kern w:val="2"/>
          <w:sz w:val="28"/>
          <w:szCs w:val="28"/>
        </w:rPr>
        <w:t>3</w:t>
      </w:r>
      <w:r w:rsidR="007951B7" w:rsidRPr="00FC21F7">
        <w:rPr>
          <w:kern w:val="2"/>
          <w:sz w:val="28"/>
          <w:szCs w:val="28"/>
        </w:rPr>
        <w:t xml:space="preserve"> к настоящей Программе.</w:t>
      </w:r>
    </w:p>
    <w:p w:rsidR="007951B7" w:rsidRPr="00FC21F7" w:rsidRDefault="007951B7" w:rsidP="00C53CF7">
      <w:pPr>
        <w:ind w:firstLine="709"/>
        <w:jc w:val="both"/>
        <w:rPr>
          <w:kern w:val="2"/>
          <w:sz w:val="28"/>
          <w:szCs w:val="28"/>
        </w:rPr>
      </w:pPr>
    </w:p>
    <w:p w:rsidR="007951B7" w:rsidRPr="00FC21F7" w:rsidRDefault="007951B7" w:rsidP="00C53CF7">
      <w:pPr>
        <w:jc w:val="center"/>
        <w:rPr>
          <w:kern w:val="2"/>
          <w:sz w:val="28"/>
          <w:szCs w:val="28"/>
        </w:rPr>
      </w:pPr>
      <w:r w:rsidRPr="00FC21F7">
        <w:rPr>
          <w:kern w:val="2"/>
          <w:sz w:val="28"/>
          <w:szCs w:val="28"/>
        </w:rPr>
        <w:t>7. Ожидаемые конечные результаты реализации Программы</w:t>
      </w:r>
    </w:p>
    <w:p w:rsidR="007951B7" w:rsidRPr="00FC21F7" w:rsidRDefault="007951B7" w:rsidP="00C53CF7">
      <w:pPr>
        <w:jc w:val="center"/>
        <w:rPr>
          <w:kern w:val="2"/>
          <w:sz w:val="28"/>
          <w:szCs w:val="28"/>
        </w:rPr>
      </w:pPr>
    </w:p>
    <w:p w:rsidR="007951B7" w:rsidRPr="00FC21F7" w:rsidRDefault="007951B7" w:rsidP="00C53CF7">
      <w:pPr>
        <w:ind w:firstLine="709"/>
        <w:jc w:val="both"/>
        <w:rPr>
          <w:kern w:val="2"/>
          <w:sz w:val="28"/>
          <w:szCs w:val="28"/>
        </w:rPr>
      </w:pPr>
      <w:r w:rsidRPr="00FC21F7">
        <w:rPr>
          <w:kern w:val="2"/>
          <w:sz w:val="28"/>
          <w:szCs w:val="28"/>
        </w:rPr>
        <w:t>Программа носит социальный характер, основным критерием ее эффективности является количество семей, переселенных из аварийного жилищного фонда.</w:t>
      </w:r>
    </w:p>
    <w:p w:rsidR="007951B7" w:rsidRPr="00FC21F7" w:rsidRDefault="007951B7" w:rsidP="00C53CF7">
      <w:pPr>
        <w:ind w:firstLine="709"/>
        <w:jc w:val="both"/>
        <w:rPr>
          <w:kern w:val="2"/>
          <w:sz w:val="28"/>
          <w:szCs w:val="28"/>
        </w:rPr>
      </w:pPr>
      <w:r w:rsidRPr="00FC21F7">
        <w:rPr>
          <w:kern w:val="2"/>
          <w:sz w:val="28"/>
          <w:szCs w:val="28"/>
        </w:rPr>
        <w:t>Реализация Программы обеспечит:</w:t>
      </w:r>
    </w:p>
    <w:p w:rsidR="007951B7" w:rsidRPr="00FC21F7" w:rsidRDefault="007951B7" w:rsidP="00C53CF7">
      <w:pPr>
        <w:ind w:firstLine="709"/>
        <w:jc w:val="both"/>
        <w:rPr>
          <w:kern w:val="2"/>
          <w:sz w:val="28"/>
          <w:szCs w:val="28"/>
        </w:rPr>
      </w:pPr>
      <w:r w:rsidRPr="00FC21F7">
        <w:rPr>
          <w:kern w:val="2"/>
          <w:sz w:val="28"/>
          <w:szCs w:val="28"/>
        </w:rPr>
        <w:t>реализацию гражданами права на безопасные и благоприятные условия проживания;</w:t>
      </w:r>
    </w:p>
    <w:p w:rsidR="007951B7" w:rsidRPr="00FC21F7" w:rsidRDefault="007951B7" w:rsidP="00C53CF7">
      <w:pPr>
        <w:ind w:firstLine="709"/>
        <w:jc w:val="both"/>
        <w:rPr>
          <w:kern w:val="2"/>
          <w:sz w:val="28"/>
          <w:szCs w:val="28"/>
        </w:rPr>
      </w:pPr>
      <w:r w:rsidRPr="00FC21F7">
        <w:rPr>
          <w:kern w:val="2"/>
          <w:sz w:val="28"/>
          <w:szCs w:val="28"/>
        </w:rPr>
        <w:t>снижение доли населения Ростовской области, проживающего в многоквартирных домах, признанных в установленном порядке аварийными и подлежащими сносу или реконструкции в связи с физическим износом в процессе эксплуатации</w:t>
      </w:r>
      <w:r w:rsidR="004B21B9" w:rsidRPr="00FC21F7">
        <w:rPr>
          <w:kern w:val="2"/>
          <w:sz w:val="28"/>
          <w:szCs w:val="28"/>
        </w:rPr>
        <w:t>.</w:t>
      </w:r>
    </w:p>
    <w:p w:rsidR="007951B7" w:rsidRPr="00FC21F7" w:rsidRDefault="007951B7" w:rsidP="00C53CF7">
      <w:pPr>
        <w:ind w:firstLine="709"/>
        <w:jc w:val="both"/>
        <w:rPr>
          <w:kern w:val="2"/>
          <w:sz w:val="28"/>
          <w:szCs w:val="28"/>
        </w:rPr>
      </w:pPr>
      <w:r w:rsidRPr="00FC21F7">
        <w:rPr>
          <w:kern w:val="2"/>
          <w:sz w:val="28"/>
          <w:szCs w:val="28"/>
        </w:rPr>
        <w:t>Конечными результатами реализации Программы будут являться:</w:t>
      </w:r>
    </w:p>
    <w:p w:rsidR="007951B7" w:rsidRPr="00FC21F7" w:rsidRDefault="007951B7" w:rsidP="00C53CF7">
      <w:pPr>
        <w:ind w:firstLine="709"/>
        <w:jc w:val="both"/>
        <w:rPr>
          <w:kern w:val="2"/>
          <w:sz w:val="28"/>
          <w:szCs w:val="28"/>
        </w:rPr>
      </w:pPr>
      <w:r w:rsidRPr="00FC21F7">
        <w:rPr>
          <w:kern w:val="2"/>
          <w:sz w:val="28"/>
          <w:szCs w:val="28"/>
        </w:rPr>
        <w:t>выполнение государственных обязательств по переселению граждан из аварийного жилищного фонда;</w:t>
      </w:r>
    </w:p>
    <w:p w:rsidR="0083290D" w:rsidRPr="00FC21F7" w:rsidRDefault="007951B7" w:rsidP="0083290D">
      <w:pPr>
        <w:ind w:firstLine="709"/>
        <w:jc w:val="both"/>
        <w:rPr>
          <w:kern w:val="2"/>
          <w:sz w:val="28"/>
          <w:szCs w:val="28"/>
        </w:rPr>
      </w:pPr>
      <w:r w:rsidRPr="00FC21F7">
        <w:rPr>
          <w:kern w:val="2"/>
          <w:sz w:val="28"/>
          <w:szCs w:val="28"/>
        </w:rPr>
        <w:t>обеспечение органами государственной власти и органами местного самоуправления безопасных и благоприятных условий проживания граждан</w:t>
      </w:r>
      <w:r w:rsidR="0083290D" w:rsidRPr="00FC21F7">
        <w:rPr>
          <w:kern w:val="2"/>
          <w:sz w:val="28"/>
          <w:szCs w:val="28"/>
        </w:rPr>
        <w:t>;</w:t>
      </w:r>
    </w:p>
    <w:p w:rsidR="0083290D" w:rsidRPr="00FC21F7" w:rsidRDefault="0083290D" w:rsidP="0083290D">
      <w:pPr>
        <w:ind w:firstLine="709"/>
        <w:jc w:val="both"/>
        <w:rPr>
          <w:kern w:val="2"/>
          <w:sz w:val="28"/>
          <w:szCs w:val="28"/>
        </w:rPr>
      </w:pPr>
      <w:r w:rsidRPr="00FC21F7">
        <w:rPr>
          <w:kern w:val="2"/>
          <w:sz w:val="28"/>
          <w:szCs w:val="28"/>
        </w:rPr>
        <w:lastRenderedPageBreak/>
        <w:t xml:space="preserve">ликвидация </w:t>
      </w:r>
      <w:r w:rsidR="004E32DD">
        <w:rPr>
          <w:kern w:val="2"/>
          <w:sz w:val="28"/>
          <w:szCs w:val="28"/>
        </w:rPr>
        <w:t>1,65</w:t>
      </w:r>
      <w:r w:rsidRPr="00FC21F7">
        <w:rPr>
          <w:kern w:val="2"/>
          <w:sz w:val="28"/>
          <w:szCs w:val="28"/>
        </w:rPr>
        <w:t xml:space="preserve"> тыс. кв. м. аварийного жилищного фонда.</w:t>
      </w:r>
    </w:p>
    <w:p w:rsidR="007951B7" w:rsidRPr="00FC21F7" w:rsidRDefault="007951B7" w:rsidP="00C53CF7">
      <w:pPr>
        <w:ind w:firstLine="709"/>
        <w:jc w:val="both"/>
        <w:rPr>
          <w:kern w:val="2"/>
          <w:sz w:val="28"/>
          <w:szCs w:val="28"/>
        </w:rPr>
      </w:pPr>
      <w:r w:rsidRPr="00FC21F7">
        <w:rPr>
          <w:kern w:val="2"/>
          <w:sz w:val="28"/>
          <w:szCs w:val="28"/>
        </w:rPr>
        <w:t>Результатом реализации мероприятий Программы станет не только решение проблемы переселения граждан из аварийного жилищного фонда,</w:t>
      </w:r>
      <w:r w:rsidR="00EF760B" w:rsidRPr="00FC21F7">
        <w:rPr>
          <w:kern w:val="2"/>
          <w:sz w:val="28"/>
          <w:szCs w:val="28"/>
        </w:rPr>
        <w:t xml:space="preserve"> </w:t>
      </w:r>
      <w:r w:rsidRPr="00FC21F7">
        <w:rPr>
          <w:kern w:val="2"/>
          <w:sz w:val="28"/>
          <w:szCs w:val="28"/>
        </w:rPr>
        <w:t xml:space="preserve">но и улучшение городской среды за счет комплексного освоения территории после ликвидации аварийного жилищного фонда. </w:t>
      </w:r>
    </w:p>
    <w:p w:rsidR="007951B7" w:rsidRPr="00FC21F7" w:rsidRDefault="007951B7" w:rsidP="00C53CF7">
      <w:pPr>
        <w:ind w:firstLine="709"/>
        <w:jc w:val="both"/>
        <w:rPr>
          <w:kern w:val="2"/>
          <w:sz w:val="28"/>
          <w:szCs w:val="28"/>
        </w:rPr>
      </w:pPr>
    </w:p>
    <w:p w:rsidR="007951B7" w:rsidRPr="00FC21F7" w:rsidRDefault="007951B7" w:rsidP="00C53CF7">
      <w:pPr>
        <w:jc w:val="center"/>
        <w:rPr>
          <w:kern w:val="2"/>
          <w:sz w:val="28"/>
          <w:szCs w:val="28"/>
        </w:rPr>
      </w:pPr>
      <w:r w:rsidRPr="00FC21F7">
        <w:rPr>
          <w:kern w:val="2"/>
          <w:sz w:val="28"/>
          <w:szCs w:val="28"/>
        </w:rPr>
        <w:t>8. Управление Программой и система</w:t>
      </w:r>
    </w:p>
    <w:p w:rsidR="007951B7" w:rsidRPr="00FC21F7" w:rsidRDefault="007951B7" w:rsidP="00C53CF7">
      <w:pPr>
        <w:jc w:val="center"/>
        <w:rPr>
          <w:kern w:val="2"/>
          <w:sz w:val="28"/>
          <w:szCs w:val="28"/>
        </w:rPr>
      </w:pPr>
      <w:r w:rsidRPr="00FC21F7">
        <w:rPr>
          <w:kern w:val="2"/>
          <w:sz w:val="28"/>
          <w:szCs w:val="28"/>
        </w:rPr>
        <w:t>организации контроля за ходом ее реализации</w:t>
      </w:r>
    </w:p>
    <w:p w:rsidR="007951B7" w:rsidRPr="00FC21F7" w:rsidRDefault="007951B7" w:rsidP="00C53CF7">
      <w:pPr>
        <w:jc w:val="center"/>
        <w:rPr>
          <w:kern w:val="2"/>
          <w:sz w:val="28"/>
          <w:szCs w:val="28"/>
        </w:rPr>
      </w:pPr>
    </w:p>
    <w:p w:rsidR="007951B7" w:rsidRPr="00FC21F7" w:rsidRDefault="007951B7" w:rsidP="00C53CF7">
      <w:pPr>
        <w:ind w:firstLine="709"/>
        <w:jc w:val="both"/>
        <w:rPr>
          <w:kern w:val="2"/>
          <w:sz w:val="28"/>
          <w:szCs w:val="28"/>
        </w:rPr>
      </w:pPr>
      <w:r w:rsidRPr="00FC21F7">
        <w:rPr>
          <w:kern w:val="2"/>
          <w:sz w:val="28"/>
          <w:szCs w:val="28"/>
        </w:rPr>
        <w:t>Контроль за ходом реализации Программы осуществляет Правительство Ростовской области в соответствии с полномочиями, установленными областным законодательством.</w:t>
      </w:r>
    </w:p>
    <w:p w:rsidR="007951B7" w:rsidRPr="00FC21F7" w:rsidRDefault="007951B7" w:rsidP="00C53CF7">
      <w:pPr>
        <w:ind w:firstLine="709"/>
        <w:jc w:val="both"/>
        <w:rPr>
          <w:kern w:val="2"/>
          <w:sz w:val="28"/>
          <w:szCs w:val="28"/>
        </w:rPr>
      </w:pPr>
      <w:r w:rsidRPr="00FC21F7">
        <w:rPr>
          <w:kern w:val="2"/>
          <w:sz w:val="28"/>
          <w:szCs w:val="28"/>
        </w:rPr>
        <w:t>Министерство строительства, архитектуры и территориального развития Ростовской области информирует Правительство Ростовской области о ходе реализации Программы.</w:t>
      </w:r>
    </w:p>
    <w:p w:rsidR="007951B7" w:rsidRPr="00FC21F7" w:rsidRDefault="00C4537E" w:rsidP="00C53CF7">
      <w:pPr>
        <w:ind w:firstLine="709"/>
        <w:jc w:val="both"/>
        <w:rPr>
          <w:kern w:val="2"/>
          <w:sz w:val="28"/>
          <w:szCs w:val="28"/>
        </w:rPr>
      </w:pPr>
      <w:r>
        <w:rPr>
          <w:kern w:val="2"/>
          <w:sz w:val="28"/>
          <w:szCs w:val="28"/>
        </w:rPr>
        <w:t>Администрация Усть-Донецкого городского поселения</w:t>
      </w:r>
      <w:r w:rsidR="007951B7" w:rsidRPr="00FC21F7">
        <w:rPr>
          <w:kern w:val="2"/>
          <w:sz w:val="28"/>
          <w:szCs w:val="28"/>
        </w:rPr>
        <w:t xml:space="preserve"> в порядке и в сроки, установленные нормативными правовыми актами Ростовской области, направля</w:t>
      </w:r>
      <w:r w:rsidR="007F423F">
        <w:rPr>
          <w:kern w:val="2"/>
          <w:sz w:val="28"/>
          <w:szCs w:val="28"/>
        </w:rPr>
        <w:t>ют</w:t>
      </w:r>
      <w:r w:rsidR="007951B7" w:rsidRPr="00FC21F7">
        <w:rPr>
          <w:kern w:val="2"/>
          <w:sz w:val="28"/>
          <w:szCs w:val="28"/>
        </w:rPr>
        <w:t xml:space="preserve"> в органы исполнительной власти Ростовской области отчеты о ходе реализации настоящей Программы.</w:t>
      </w:r>
    </w:p>
    <w:p w:rsidR="007951B7" w:rsidRPr="00FC21F7" w:rsidRDefault="007951B7" w:rsidP="00C53CF7">
      <w:pPr>
        <w:rPr>
          <w:sz w:val="28"/>
        </w:rPr>
      </w:pPr>
    </w:p>
    <w:p w:rsidR="00025AB9" w:rsidRPr="00FC21F7" w:rsidRDefault="00025AB9" w:rsidP="00C53CF7">
      <w:pPr>
        <w:rPr>
          <w:sz w:val="28"/>
        </w:rPr>
      </w:pPr>
    </w:p>
    <w:p w:rsidR="00025AB9" w:rsidRPr="00FC21F7" w:rsidRDefault="00025AB9" w:rsidP="00C53CF7">
      <w:pPr>
        <w:rPr>
          <w:sz w:val="28"/>
        </w:rPr>
      </w:pPr>
    </w:p>
    <w:p w:rsidR="00761C8E" w:rsidRDefault="00C4537E" w:rsidP="00FB5DC7">
      <w:pPr>
        <w:rPr>
          <w:sz w:val="28"/>
          <w:szCs w:val="28"/>
        </w:rPr>
      </w:pPr>
      <w:r>
        <w:rPr>
          <w:sz w:val="28"/>
          <w:szCs w:val="28"/>
        </w:rPr>
        <w:t>Заместитель главы администрации</w:t>
      </w:r>
    </w:p>
    <w:p w:rsidR="00C4537E" w:rsidRDefault="00C4537E" w:rsidP="00FB5DC7">
      <w:pPr>
        <w:rPr>
          <w:sz w:val="28"/>
          <w:szCs w:val="28"/>
        </w:rPr>
      </w:pPr>
      <w:r>
        <w:rPr>
          <w:sz w:val="28"/>
          <w:szCs w:val="28"/>
        </w:rPr>
        <w:t>Усть-Донецкого городского поселения                                                  Г.А. Аксенов</w:t>
      </w:r>
    </w:p>
    <w:p w:rsidR="00C4537E" w:rsidRPr="00FC21F7" w:rsidRDefault="00C4537E" w:rsidP="00FB5DC7">
      <w:pPr>
        <w:rPr>
          <w:sz w:val="28"/>
        </w:rPr>
        <w:sectPr w:rsidR="00C4537E" w:rsidRPr="00FC21F7" w:rsidSect="00DC0599">
          <w:footerReference w:type="even" r:id="rId7"/>
          <w:footerReference w:type="default" r:id="rId8"/>
          <w:pgSz w:w="11907" w:h="16840" w:code="9"/>
          <w:pgMar w:top="851" w:right="851" w:bottom="1134" w:left="1304" w:header="720" w:footer="720" w:gutter="0"/>
          <w:cols w:space="720"/>
          <w:docGrid w:linePitch="272"/>
        </w:sectPr>
      </w:pPr>
    </w:p>
    <w:p w:rsidR="00761C8E" w:rsidRPr="00FC21F7" w:rsidRDefault="00761C8E" w:rsidP="00574DB0">
      <w:pPr>
        <w:ind w:left="5670"/>
        <w:jc w:val="center"/>
        <w:rPr>
          <w:sz w:val="28"/>
        </w:rPr>
      </w:pPr>
      <w:r w:rsidRPr="00FC21F7">
        <w:rPr>
          <w:sz w:val="28"/>
        </w:rPr>
        <w:lastRenderedPageBreak/>
        <w:t>Приложение № 1</w:t>
      </w:r>
    </w:p>
    <w:p w:rsidR="00574DB0" w:rsidRPr="00FC21F7" w:rsidRDefault="00574DB0" w:rsidP="00833717">
      <w:pPr>
        <w:ind w:left="5670"/>
        <w:jc w:val="center"/>
        <w:rPr>
          <w:sz w:val="28"/>
        </w:rPr>
      </w:pPr>
      <w:r w:rsidRPr="00FC21F7">
        <w:rPr>
          <w:sz w:val="28"/>
        </w:rPr>
        <w:t xml:space="preserve">к </w:t>
      </w:r>
      <w:r w:rsidR="00C4537E">
        <w:rPr>
          <w:sz w:val="28"/>
        </w:rPr>
        <w:t>муниципальной</w:t>
      </w:r>
      <w:r w:rsidRPr="00FC21F7">
        <w:rPr>
          <w:sz w:val="28"/>
        </w:rPr>
        <w:t xml:space="preserve"> </w:t>
      </w:r>
      <w:r w:rsidR="00F40E9A">
        <w:rPr>
          <w:sz w:val="28"/>
        </w:rPr>
        <w:t xml:space="preserve">адресной </w:t>
      </w:r>
      <w:r w:rsidRPr="00FC21F7">
        <w:rPr>
          <w:sz w:val="28"/>
        </w:rPr>
        <w:t>программе «</w:t>
      </w:r>
      <w:r w:rsidR="00C05176" w:rsidRPr="00C05176">
        <w:rPr>
          <w:sz w:val="28"/>
          <w:szCs w:val="28"/>
        </w:rPr>
        <w:t>Переселение граждан из многоквартирных домов, признанных аварийны</w:t>
      </w:r>
      <w:r w:rsidR="00AD2D56">
        <w:rPr>
          <w:sz w:val="28"/>
          <w:szCs w:val="28"/>
        </w:rPr>
        <w:t>ми</w:t>
      </w:r>
      <w:r w:rsidR="00C05176" w:rsidRPr="00C05176">
        <w:rPr>
          <w:sz w:val="28"/>
          <w:szCs w:val="28"/>
        </w:rPr>
        <w:t xml:space="preserve"> после 01.01.2012, в 2017 – 2030 годах»</w:t>
      </w:r>
    </w:p>
    <w:p w:rsidR="00574DB0" w:rsidRPr="00FC21F7" w:rsidRDefault="00574DB0" w:rsidP="00574DB0">
      <w:pPr>
        <w:ind w:left="5670"/>
        <w:jc w:val="center"/>
        <w:rPr>
          <w:sz w:val="28"/>
        </w:rPr>
      </w:pPr>
    </w:p>
    <w:p w:rsidR="00761C8E" w:rsidRPr="00FC21F7" w:rsidRDefault="00761C8E" w:rsidP="00761C8E">
      <w:pPr>
        <w:jc w:val="center"/>
        <w:rPr>
          <w:kern w:val="2"/>
          <w:sz w:val="28"/>
          <w:szCs w:val="28"/>
        </w:rPr>
      </w:pPr>
      <w:r w:rsidRPr="00FC21F7">
        <w:rPr>
          <w:kern w:val="2"/>
          <w:sz w:val="28"/>
          <w:szCs w:val="28"/>
        </w:rPr>
        <w:t>ОБЪЕМЫ И ИСТОЧНИКИ</w:t>
      </w:r>
    </w:p>
    <w:p w:rsidR="00761C8E" w:rsidRPr="00FC21F7" w:rsidRDefault="00761C8E" w:rsidP="00761C8E">
      <w:pPr>
        <w:jc w:val="center"/>
        <w:rPr>
          <w:kern w:val="2"/>
          <w:sz w:val="28"/>
          <w:szCs w:val="28"/>
        </w:rPr>
      </w:pPr>
      <w:r w:rsidRPr="00FC21F7">
        <w:rPr>
          <w:kern w:val="2"/>
          <w:sz w:val="28"/>
          <w:szCs w:val="28"/>
        </w:rPr>
        <w:t xml:space="preserve">финансирования </w:t>
      </w:r>
      <w:r w:rsidR="00C4537E">
        <w:rPr>
          <w:kern w:val="2"/>
          <w:sz w:val="28"/>
          <w:szCs w:val="28"/>
        </w:rPr>
        <w:t>муниципальной</w:t>
      </w:r>
      <w:r w:rsidRPr="00FC21F7">
        <w:rPr>
          <w:kern w:val="2"/>
          <w:sz w:val="28"/>
          <w:szCs w:val="28"/>
        </w:rPr>
        <w:t xml:space="preserve"> </w:t>
      </w:r>
      <w:r w:rsidR="00F40E9A">
        <w:rPr>
          <w:kern w:val="2"/>
          <w:sz w:val="28"/>
          <w:szCs w:val="28"/>
        </w:rPr>
        <w:t xml:space="preserve">адресной </w:t>
      </w:r>
      <w:r w:rsidRPr="00FC21F7">
        <w:rPr>
          <w:kern w:val="2"/>
          <w:sz w:val="28"/>
          <w:szCs w:val="28"/>
        </w:rPr>
        <w:t>программы</w:t>
      </w:r>
    </w:p>
    <w:p w:rsidR="00761C8E" w:rsidRPr="00FC21F7" w:rsidRDefault="00761C8E" w:rsidP="00833717">
      <w:pPr>
        <w:jc w:val="center"/>
        <w:rPr>
          <w:kern w:val="2"/>
          <w:sz w:val="28"/>
          <w:szCs w:val="28"/>
        </w:rPr>
      </w:pPr>
      <w:r w:rsidRPr="00FC21F7">
        <w:rPr>
          <w:kern w:val="2"/>
          <w:sz w:val="28"/>
          <w:szCs w:val="28"/>
        </w:rPr>
        <w:t>«</w:t>
      </w:r>
      <w:r w:rsidR="00C05176" w:rsidRPr="00C05176">
        <w:rPr>
          <w:sz w:val="28"/>
          <w:szCs w:val="28"/>
        </w:rPr>
        <w:t>«Переселение граждан из многоквартирных домов, признанных аварийны</w:t>
      </w:r>
      <w:r w:rsidR="00AD2D56">
        <w:rPr>
          <w:sz w:val="28"/>
          <w:szCs w:val="28"/>
        </w:rPr>
        <w:t>ми</w:t>
      </w:r>
      <w:r w:rsidR="00C05176" w:rsidRPr="00C05176">
        <w:rPr>
          <w:sz w:val="28"/>
          <w:szCs w:val="28"/>
        </w:rPr>
        <w:t xml:space="preserve"> после 01.01.2012, в 2017 – 2030 годах»</w:t>
      </w:r>
    </w:p>
    <w:p w:rsidR="00761C8E" w:rsidRPr="00FC21F7" w:rsidRDefault="00761C8E" w:rsidP="00761C8E">
      <w:pPr>
        <w:jc w:val="center"/>
        <w:rPr>
          <w:sz w:val="28"/>
        </w:rPr>
      </w:pPr>
    </w:p>
    <w:tbl>
      <w:tblPr>
        <w:tblW w:w="10221" w:type="dxa"/>
        <w:tblInd w:w="93" w:type="dxa"/>
        <w:tblLayout w:type="fixed"/>
        <w:tblLook w:val="04A0"/>
      </w:tblPr>
      <w:tblGrid>
        <w:gridCol w:w="582"/>
        <w:gridCol w:w="4253"/>
        <w:gridCol w:w="1295"/>
        <w:gridCol w:w="1398"/>
        <w:gridCol w:w="1418"/>
        <w:gridCol w:w="1275"/>
      </w:tblGrid>
      <w:tr w:rsidR="00355472" w:rsidRPr="00FC21F7" w:rsidTr="00E26FC9">
        <w:trPr>
          <w:trHeight w:val="334"/>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5472" w:rsidRPr="00FC21F7" w:rsidRDefault="00355472" w:rsidP="00355472">
            <w:pPr>
              <w:jc w:val="center"/>
              <w:rPr>
                <w:color w:val="000000"/>
                <w:sz w:val="24"/>
                <w:szCs w:val="24"/>
              </w:rPr>
            </w:pPr>
            <w:r w:rsidRPr="00FC21F7">
              <w:rPr>
                <w:color w:val="000000"/>
                <w:sz w:val="24"/>
                <w:szCs w:val="24"/>
              </w:rPr>
              <w:t>№ п/п</w:t>
            </w:r>
          </w:p>
        </w:tc>
        <w:tc>
          <w:tcPr>
            <w:tcW w:w="42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5472" w:rsidRPr="00FC21F7" w:rsidRDefault="00355472" w:rsidP="00355472">
            <w:pPr>
              <w:jc w:val="center"/>
              <w:rPr>
                <w:color w:val="000000"/>
                <w:sz w:val="24"/>
                <w:szCs w:val="24"/>
              </w:rPr>
            </w:pPr>
            <w:r w:rsidRPr="00FC21F7">
              <w:rPr>
                <w:color w:val="000000"/>
                <w:sz w:val="24"/>
                <w:szCs w:val="24"/>
              </w:rPr>
              <w:t xml:space="preserve">Наименование муниципального </w:t>
            </w:r>
            <w:r w:rsidR="00734FBF" w:rsidRPr="00FC21F7">
              <w:rPr>
                <w:color w:val="000000"/>
                <w:sz w:val="24"/>
                <w:szCs w:val="24"/>
              </w:rPr>
              <w:br/>
            </w:r>
            <w:r w:rsidRPr="00FC21F7">
              <w:rPr>
                <w:color w:val="000000"/>
                <w:sz w:val="24"/>
                <w:szCs w:val="24"/>
              </w:rPr>
              <w:t>обра</w:t>
            </w:r>
            <w:r w:rsidR="00DC2408" w:rsidRPr="00FC21F7">
              <w:rPr>
                <w:color w:val="000000"/>
                <w:sz w:val="24"/>
                <w:szCs w:val="24"/>
              </w:rPr>
              <w:softHyphen/>
            </w:r>
            <w:r w:rsidRPr="00FC21F7">
              <w:rPr>
                <w:color w:val="000000"/>
                <w:sz w:val="24"/>
                <w:szCs w:val="24"/>
              </w:rPr>
              <w:t>зования</w:t>
            </w:r>
          </w:p>
        </w:tc>
        <w:tc>
          <w:tcPr>
            <w:tcW w:w="12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5472" w:rsidRPr="00FC21F7" w:rsidRDefault="00355472" w:rsidP="00355472">
            <w:pPr>
              <w:jc w:val="center"/>
              <w:rPr>
                <w:sz w:val="24"/>
                <w:szCs w:val="24"/>
              </w:rPr>
            </w:pPr>
            <w:r w:rsidRPr="00FC21F7">
              <w:rPr>
                <w:sz w:val="24"/>
                <w:szCs w:val="24"/>
              </w:rPr>
              <w:t>Объем аварий</w:t>
            </w:r>
            <w:r w:rsidR="00DC2408" w:rsidRPr="00FC21F7">
              <w:rPr>
                <w:sz w:val="24"/>
                <w:szCs w:val="24"/>
              </w:rPr>
              <w:softHyphen/>
            </w:r>
            <w:r w:rsidRPr="00FC21F7">
              <w:rPr>
                <w:sz w:val="24"/>
                <w:szCs w:val="24"/>
              </w:rPr>
              <w:t>ного жи</w:t>
            </w:r>
            <w:r w:rsidR="00DC2408" w:rsidRPr="00FC21F7">
              <w:rPr>
                <w:sz w:val="24"/>
                <w:szCs w:val="24"/>
              </w:rPr>
              <w:softHyphen/>
            </w:r>
            <w:r w:rsidRPr="00FC21F7">
              <w:rPr>
                <w:sz w:val="24"/>
                <w:szCs w:val="24"/>
              </w:rPr>
              <w:t>лищного фонда</w:t>
            </w:r>
          </w:p>
        </w:tc>
        <w:tc>
          <w:tcPr>
            <w:tcW w:w="13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5472" w:rsidRPr="00FC21F7" w:rsidRDefault="00355472" w:rsidP="00355472">
            <w:pPr>
              <w:jc w:val="center"/>
              <w:rPr>
                <w:sz w:val="24"/>
                <w:szCs w:val="24"/>
              </w:rPr>
            </w:pPr>
            <w:r w:rsidRPr="00FC21F7">
              <w:rPr>
                <w:sz w:val="24"/>
                <w:szCs w:val="24"/>
              </w:rPr>
              <w:t>Объем фи</w:t>
            </w:r>
            <w:r w:rsidR="00420C57" w:rsidRPr="00FC21F7">
              <w:rPr>
                <w:sz w:val="24"/>
                <w:szCs w:val="24"/>
              </w:rPr>
              <w:softHyphen/>
            </w:r>
            <w:r w:rsidRPr="00FC21F7">
              <w:rPr>
                <w:sz w:val="24"/>
                <w:szCs w:val="24"/>
              </w:rPr>
              <w:t>нансирова</w:t>
            </w:r>
            <w:r w:rsidR="00420C57" w:rsidRPr="00FC21F7">
              <w:rPr>
                <w:sz w:val="24"/>
                <w:szCs w:val="24"/>
              </w:rPr>
              <w:softHyphen/>
            </w:r>
            <w:r w:rsidRPr="00FC21F7">
              <w:rPr>
                <w:sz w:val="24"/>
                <w:szCs w:val="24"/>
              </w:rPr>
              <w:t>ния</w:t>
            </w:r>
            <w:r w:rsidR="00A72CC4" w:rsidRPr="00FC21F7">
              <w:rPr>
                <w:sz w:val="24"/>
                <w:szCs w:val="24"/>
              </w:rPr>
              <w:t>*</w:t>
            </w:r>
          </w:p>
        </w:tc>
        <w:tc>
          <w:tcPr>
            <w:tcW w:w="2693" w:type="dxa"/>
            <w:gridSpan w:val="2"/>
            <w:tcBorders>
              <w:top w:val="single" w:sz="4" w:space="0" w:color="auto"/>
              <w:left w:val="nil"/>
              <w:bottom w:val="single" w:sz="4" w:space="0" w:color="auto"/>
              <w:right w:val="single" w:sz="4" w:space="0" w:color="auto"/>
            </w:tcBorders>
            <w:shd w:val="clear" w:color="auto" w:fill="auto"/>
            <w:vAlign w:val="center"/>
            <w:hideMark/>
          </w:tcPr>
          <w:p w:rsidR="00355472" w:rsidRPr="00FC21F7" w:rsidRDefault="00355472" w:rsidP="00355472">
            <w:pPr>
              <w:jc w:val="center"/>
              <w:rPr>
                <w:sz w:val="24"/>
                <w:szCs w:val="24"/>
              </w:rPr>
            </w:pPr>
            <w:r w:rsidRPr="00FC21F7">
              <w:rPr>
                <w:sz w:val="24"/>
                <w:szCs w:val="24"/>
              </w:rPr>
              <w:t>в том числе:</w:t>
            </w:r>
          </w:p>
        </w:tc>
      </w:tr>
      <w:tr w:rsidR="00355472" w:rsidRPr="00FC21F7" w:rsidTr="00E26FC9">
        <w:trPr>
          <w:trHeight w:val="842"/>
        </w:trPr>
        <w:tc>
          <w:tcPr>
            <w:tcW w:w="582" w:type="dxa"/>
            <w:vMerge/>
            <w:tcBorders>
              <w:top w:val="single" w:sz="4" w:space="0" w:color="auto"/>
              <w:left w:val="single" w:sz="4" w:space="0" w:color="auto"/>
              <w:bottom w:val="single" w:sz="4" w:space="0" w:color="auto"/>
              <w:right w:val="single" w:sz="4" w:space="0" w:color="auto"/>
            </w:tcBorders>
            <w:vAlign w:val="center"/>
            <w:hideMark/>
          </w:tcPr>
          <w:p w:rsidR="00355472" w:rsidRPr="00FC21F7" w:rsidRDefault="00355472" w:rsidP="00355472">
            <w:pPr>
              <w:jc w:val="center"/>
              <w:rPr>
                <w:color w:val="000000"/>
                <w:sz w:val="24"/>
                <w:szCs w:val="24"/>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355472" w:rsidRPr="00FC21F7" w:rsidRDefault="00355472" w:rsidP="00355472">
            <w:pPr>
              <w:jc w:val="center"/>
              <w:rPr>
                <w:color w:val="000000"/>
                <w:sz w:val="24"/>
                <w:szCs w:val="24"/>
              </w:rPr>
            </w:pPr>
          </w:p>
        </w:tc>
        <w:tc>
          <w:tcPr>
            <w:tcW w:w="1295" w:type="dxa"/>
            <w:vMerge/>
            <w:tcBorders>
              <w:top w:val="single" w:sz="4" w:space="0" w:color="auto"/>
              <w:left w:val="single" w:sz="4" w:space="0" w:color="auto"/>
              <w:bottom w:val="single" w:sz="4" w:space="0" w:color="auto"/>
              <w:right w:val="single" w:sz="4" w:space="0" w:color="auto"/>
            </w:tcBorders>
            <w:vAlign w:val="center"/>
            <w:hideMark/>
          </w:tcPr>
          <w:p w:rsidR="00355472" w:rsidRPr="00FC21F7" w:rsidRDefault="00355472" w:rsidP="00355472">
            <w:pPr>
              <w:jc w:val="center"/>
              <w:rPr>
                <w:sz w:val="24"/>
                <w:szCs w:val="24"/>
              </w:rPr>
            </w:pPr>
          </w:p>
        </w:tc>
        <w:tc>
          <w:tcPr>
            <w:tcW w:w="1398" w:type="dxa"/>
            <w:vMerge/>
            <w:tcBorders>
              <w:top w:val="single" w:sz="4" w:space="0" w:color="auto"/>
              <w:left w:val="single" w:sz="4" w:space="0" w:color="auto"/>
              <w:bottom w:val="single" w:sz="4" w:space="0" w:color="auto"/>
              <w:right w:val="single" w:sz="4" w:space="0" w:color="auto"/>
            </w:tcBorders>
            <w:vAlign w:val="center"/>
            <w:hideMark/>
          </w:tcPr>
          <w:p w:rsidR="00355472" w:rsidRPr="00FC21F7" w:rsidRDefault="00355472" w:rsidP="00355472">
            <w:pPr>
              <w:jc w:val="center"/>
              <w:rPr>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355472" w:rsidRPr="00FC21F7" w:rsidRDefault="00355472" w:rsidP="00355472">
            <w:pPr>
              <w:jc w:val="center"/>
              <w:rPr>
                <w:sz w:val="24"/>
                <w:szCs w:val="24"/>
              </w:rPr>
            </w:pPr>
            <w:r w:rsidRPr="00FC21F7">
              <w:rPr>
                <w:sz w:val="24"/>
                <w:szCs w:val="24"/>
              </w:rPr>
              <w:t>средства област</w:t>
            </w:r>
            <w:r w:rsidR="00DC2408" w:rsidRPr="00FC21F7">
              <w:rPr>
                <w:sz w:val="24"/>
                <w:szCs w:val="24"/>
              </w:rPr>
              <w:softHyphen/>
            </w:r>
            <w:r w:rsidRPr="00FC21F7">
              <w:rPr>
                <w:sz w:val="24"/>
                <w:szCs w:val="24"/>
              </w:rPr>
              <w:t>ного бюджета</w:t>
            </w:r>
            <w:r w:rsidR="00E26FC9">
              <w:rPr>
                <w:sz w:val="24"/>
                <w:szCs w:val="24"/>
              </w:rPr>
              <w:t>**</w:t>
            </w:r>
          </w:p>
        </w:tc>
        <w:tc>
          <w:tcPr>
            <w:tcW w:w="1275" w:type="dxa"/>
            <w:tcBorders>
              <w:top w:val="nil"/>
              <w:left w:val="nil"/>
              <w:bottom w:val="single" w:sz="4" w:space="0" w:color="auto"/>
              <w:right w:val="single" w:sz="4" w:space="0" w:color="auto"/>
            </w:tcBorders>
            <w:shd w:val="clear" w:color="auto" w:fill="auto"/>
            <w:vAlign w:val="center"/>
            <w:hideMark/>
          </w:tcPr>
          <w:p w:rsidR="00355472" w:rsidRPr="00FC21F7" w:rsidRDefault="00355472" w:rsidP="00355472">
            <w:pPr>
              <w:jc w:val="center"/>
              <w:rPr>
                <w:sz w:val="24"/>
                <w:szCs w:val="24"/>
              </w:rPr>
            </w:pPr>
            <w:r w:rsidRPr="00FC21F7">
              <w:rPr>
                <w:sz w:val="24"/>
                <w:szCs w:val="24"/>
              </w:rPr>
              <w:t xml:space="preserve">средства местного </w:t>
            </w:r>
            <w:r w:rsidRPr="001569D9">
              <w:rPr>
                <w:spacing w:val="-20"/>
                <w:sz w:val="24"/>
                <w:szCs w:val="24"/>
              </w:rPr>
              <w:t>бюджета</w:t>
            </w:r>
            <w:r w:rsidR="001569D9" w:rsidRPr="001569D9">
              <w:rPr>
                <w:spacing w:val="-20"/>
                <w:sz w:val="24"/>
                <w:szCs w:val="24"/>
              </w:rPr>
              <w:t>**</w:t>
            </w:r>
          </w:p>
        </w:tc>
      </w:tr>
      <w:tr w:rsidR="00355472" w:rsidRPr="00FC21F7" w:rsidTr="00E26FC9">
        <w:trPr>
          <w:trHeight w:val="25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355472" w:rsidRPr="00FC21F7" w:rsidRDefault="00355472" w:rsidP="00355472">
            <w:pPr>
              <w:jc w:val="center"/>
              <w:rPr>
                <w:color w:val="000000"/>
                <w:sz w:val="24"/>
                <w:szCs w:val="24"/>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355472" w:rsidRPr="00FC21F7" w:rsidRDefault="00355472" w:rsidP="00355472">
            <w:pPr>
              <w:jc w:val="center"/>
              <w:rPr>
                <w:color w:val="000000"/>
                <w:sz w:val="24"/>
                <w:szCs w:val="24"/>
              </w:rPr>
            </w:pPr>
          </w:p>
        </w:tc>
        <w:tc>
          <w:tcPr>
            <w:tcW w:w="1295" w:type="dxa"/>
            <w:tcBorders>
              <w:top w:val="nil"/>
              <w:left w:val="nil"/>
              <w:bottom w:val="single" w:sz="4" w:space="0" w:color="auto"/>
              <w:right w:val="single" w:sz="4" w:space="0" w:color="auto"/>
            </w:tcBorders>
            <w:shd w:val="clear" w:color="auto" w:fill="auto"/>
            <w:vAlign w:val="center"/>
            <w:hideMark/>
          </w:tcPr>
          <w:p w:rsidR="00355472" w:rsidRPr="00FC21F7" w:rsidRDefault="00355472" w:rsidP="00355472">
            <w:pPr>
              <w:jc w:val="center"/>
              <w:rPr>
                <w:sz w:val="24"/>
                <w:szCs w:val="24"/>
              </w:rPr>
            </w:pPr>
            <w:r w:rsidRPr="00FC21F7">
              <w:rPr>
                <w:sz w:val="24"/>
                <w:szCs w:val="24"/>
              </w:rPr>
              <w:t>тыс. кв.м.</w:t>
            </w:r>
          </w:p>
        </w:tc>
        <w:tc>
          <w:tcPr>
            <w:tcW w:w="1398" w:type="dxa"/>
            <w:tcBorders>
              <w:top w:val="nil"/>
              <w:left w:val="nil"/>
              <w:bottom w:val="single" w:sz="4" w:space="0" w:color="auto"/>
              <w:right w:val="single" w:sz="4" w:space="0" w:color="auto"/>
            </w:tcBorders>
            <w:shd w:val="clear" w:color="auto" w:fill="auto"/>
            <w:vAlign w:val="center"/>
            <w:hideMark/>
          </w:tcPr>
          <w:p w:rsidR="00355472" w:rsidRPr="00FC21F7" w:rsidRDefault="00355472" w:rsidP="00355472">
            <w:pPr>
              <w:jc w:val="center"/>
              <w:rPr>
                <w:sz w:val="24"/>
                <w:szCs w:val="24"/>
              </w:rPr>
            </w:pPr>
            <w:r w:rsidRPr="00FC21F7">
              <w:rPr>
                <w:sz w:val="24"/>
                <w:szCs w:val="24"/>
              </w:rPr>
              <w:t>тыс. руб.</w:t>
            </w:r>
          </w:p>
        </w:tc>
        <w:tc>
          <w:tcPr>
            <w:tcW w:w="1418" w:type="dxa"/>
            <w:tcBorders>
              <w:top w:val="nil"/>
              <w:left w:val="nil"/>
              <w:bottom w:val="single" w:sz="4" w:space="0" w:color="auto"/>
              <w:right w:val="single" w:sz="4" w:space="0" w:color="auto"/>
            </w:tcBorders>
            <w:shd w:val="clear" w:color="auto" w:fill="auto"/>
            <w:vAlign w:val="center"/>
            <w:hideMark/>
          </w:tcPr>
          <w:p w:rsidR="00355472" w:rsidRPr="00FC21F7" w:rsidRDefault="00355472" w:rsidP="00355472">
            <w:pPr>
              <w:jc w:val="center"/>
              <w:rPr>
                <w:sz w:val="24"/>
                <w:szCs w:val="24"/>
              </w:rPr>
            </w:pPr>
            <w:r w:rsidRPr="00FC21F7">
              <w:rPr>
                <w:sz w:val="24"/>
                <w:szCs w:val="24"/>
              </w:rPr>
              <w:t>тыс. руб.</w:t>
            </w:r>
          </w:p>
        </w:tc>
        <w:tc>
          <w:tcPr>
            <w:tcW w:w="1275" w:type="dxa"/>
            <w:tcBorders>
              <w:top w:val="nil"/>
              <w:left w:val="nil"/>
              <w:bottom w:val="single" w:sz="4" w:space="0" w:color="auto"/>
              <w:right w:val="single" w:sz="4" w:space="0" w:color="auto"/>
            </w:tcBorders>
            <w:shd w:val="clear" w:color="auto" w:fill="auto"/>
            <w:vAlign w:val="center"/>
            <w:hideMark/>
          </w:tcPr>
          <w:p w:rsidR="00355472" w:rsidRPr="00FC21F7" w:rsidRDefault="00355472" w:rsidP="00355472">
            <w:pPr>
              <w:jc w:val="center"/>
              <w:rPr>
                <w:sz w:val="24"/>
                <w:szCs w:val="24"/>
              </w:rPr>
            </w:pPr>
            <w:r w:rsidRPr="00FC21F7">
              <w:rPr>
                <w:sz w:val="24"/>
                <w:szCs w:val="24"/>
              </w:rPr>
              <w:t>тыс. руб.</w:t>
            </w:r>
          </w:p>
        </w:tc>
      </w:tr>
    </w:tbl>
    <w:p w:rsidR="00761C8E" w:rsidRPr="00FC21F7" w:rsidRDefault="00761C8E" w:rsidP="00FB5DC7">
      <w:pPr>
        <w:rPr>
          <w:sz w:val="10"/>
          <w:szCs w:val="10"/>
        </w:rPr>
      </w:pPr>
    </w:p>
    <w:tbl>
      <w:tblPr>
        <w:tblW w:w="10219"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
        <w:gridCol w:w="4253"/>
        <w:gridCol w:w="1276"/>
        <w:gridCol w:w="1411"/>
        <w:gridCol w:w="1424"/>
        <w:gridCol w:w="1275"/>
      </w:tblGrid>
      <w:tr w:rsidR="001569D9" w:rsidRPr="00E26FC9" w:rsidTr="001569D9">
        <w:trPr>
          <w:trHeight w:val="177"/>
          <w:tblHeader/>
        </w:trPr>
        <w:tc>
          <w:tcPr>
            <w:tcW w:w="580" w:type="dxa"/>
            <w:shd w:val="clear" w:color="auto" w:fill="auto"/>
            <w:noWrap/>
            <w:hideMark/>
          </w:tcPr>
          <w:p w:rsidR="001569D9" w:rsidRPr="00E26FC9" w:rsidRDefault="001569D9" w:rsidP="00CD5C23">
            <w:pPr>
              <w:jc w:val="center"/>
            </w:pPr>
            <w:r w:rsidRPr="00E26FC9">
              <w:t>1.</w:t>
            </w:r>
          </w:p>
        </w:tc>
        <w:tc>
          <w:tcPr>
            <w:tcW w:w="4253" w:type="dxa"/>
            <w:shd w:val="clear" w:color="auto" w:fill="auto"/>
            <w:noWrap/>
            <w:hideMark/>
          </w:tcPr>
          <w:p w:rsidR="001569D9" w:rsidRPr="00E26FC9" w:rsidRDefault="001569D9" w:rsidP="00CD5C23">
            <w:pPr>
              <w:jc w:val="center"/>
            </w:pPr>
            <w:r w:rsidRPr="00E26FC9">
              <w:t>2.</w:t>
            </w:r>
          </w:p>
        </w:tc>
        <w:tc>
          <w:tcPr>
            <w:tcW w:w="1276" w:type="dxa"/>
            <w:shd w:val="clear" w:color="auto" w:fill="auto"/>
            <w:noWrap/>
            <w:hideMark/>
          </w:tcPr>
          <w:p w:rsidR="001569D9" w:rsidRPr="00E26FC9" w:rsidRDefault="001569D9" w:rsidP="00CD5C23">
            <w:pPr>
              <w:jc w:val="center"/>
            </w:pPr>
            <w:r w:rsidRPr="00E26FC9">
              <w:t>3.</w:t>
            </w:r>
          </w:p>
        </w:tc>
        <w:tc>
          <w:tcPr>
            <w:tcW w:w="1411" w:type="dxa"/>
            <w:shd w:val="clear" w:color="auto" w:fill="auto"/>
            <w:hideMark/>
          </w:tcPr>
          <w:p w:rsidR="001569D9" w:rsidRPr="00E26FC9" w:rsidRDefault="001569D9" w:rsidP="00CD5C23">
            <w:pPr>
              <w:jc w:val="center"/>
            </w:pPr>
            <w:r w:rsidRPr="00E26FC9">
              <w:t>4.</w:t>
            </w:r>
          </w:p>
        </w:tc>
        <w:tc>
          <w:tcPr>
            <w:tcW w:w="1424" w:type="dxa"/>
            <w:shd w:val="clear" w:color="auto" w:fill="auto"/>
            <w:hideMark/>
          </w:tcPr>
          <w:p w:rsidR="001569D9" w:rsidRPr="00E26FC9" w:rsidRDefault="001569D9" w:rsidP="00CD5C23">
            <w:pPr>
              <w:jc w:val="center"/>
            </w:pPr>
            <w:r w:rsidRPr="00E26FC9">
              <w:t>5.</w:t>
            </w:r>
          </w:p>
        </w:tc>
        <w:tc>
          <w:tcPr>
            <w:tcW w:w="1275" w:type="dxa"/>
            <w:shd w:val="clear" w:color="auto" w:fill="auto"/>
            <w:hideMark/>
          </w:tcPr>
          <w:p w:rsidR="001569D9" w:rsidRPr="00E26FC9" w:rsidRDefault="001569D9" w:rsidP="00CD5C23">
            <w:pPr>
              <w:jc w:val="center"/>
            </w:pPr>
            <w:r w:rsidRPr="00E26FC9">
              <w:t>6.</w:t>
            </w:r>
          </w:p>
        </w:tc>
      </w:tr>
      <w:tr w:rsidR="001569D9" w:rsidRPr="00E26FC9" w:rsidTr="00CD5C23">
        <w:trPr>
          <w:trHeight w:val="240"/>
          <w:tblHeader/>
        </w:trPr>
        <w:tc>
          <w:tcPr>
            <w:tcW w:w="10219" w:type="dxa"/>
            <w:gridSpan w:val="6"/>
            <w:shd w:val="clear" w:color="auto" w:fill="auto"/>
            <w:noWrap/>
            <w:vAlign w:val="bottom"/>
            <w:hideMark/>
          </w:tcPr>
          <w:p w:rsidR="001569D9" w:rsidRPr="00E26FC9" w:rsidRDefault="001569D9" w:rsidP="00CD5C23">
            <w:pPr>
              <w:jc w:val="center"/>
              <w:rPr>
                <w:sz w:val="24"/>
                <w:szCs w:val="24"/>
              </w:rPr>
            </w:pPr>
            <w:r w:rsidRPr="00E26FC9">
              <w:rPr>
                <w:sz w:val="24"/>
                <w:szCs w:val="24"/>
              </w:rPr>
              <w:t>Этап 2018-2019 годов</w:t>
            </w:r>
          </w:p>
        </w:tc>
      </w:tr>
      <w:tr w:rsidR="001569D9" w:rsidRPr="00E26FC9" w:rsidTr="00CD5C23">
        <w:trPr>
          <w:trHeight w:val="240"/>
          <w:tblHeader/>
        </w:trPr>
        <w:tc>
          <w:tcPr>
            <w:tcW w:w="580" w:type="dxa"/>
            <w:shd w:val="clear" w:color="auto" w:fill="auto"/>
            <w:vAlign w:val="bottom"/>
            <w:hideMark/>
          </w:tcPr>
          <w:p w:rsidR="001569D9" w:rsidRPr="00E26FC9" w:rsidRDefault="001569D9" w:rsidP="009708ED">
            <w:pPr>
              <w:jc w:val="center"/>
              <w:rPr>
                <w:color w:val="000000"/>
                <w:sz w:val="24"/>
                <w:szCs w:val="24"/>
              </w:rPr>
            </w:pPr>
            <w:r w:rsidRPr="00E26FC9">
              <w:rPr>
                <w:color w:val="000000"/>
                <w:sz w:val="24"/>
                <w:szCs w:val="24"/>
              </w:rPr>
              <w:t>1.</w:t>
            </w:r>
          </w:p>
        </w:tc>
        <w:tc>
          <w:tcPr>
            <w:tcW w:w="4253" w:type="dxa"/>
            <w:shd w:val="clear" w:color="auto" w:fill="auto"/>
            <w:vAlign w:val="bottom"/>
            <w:hideMark/>
          </w:tcPr>
          <w:p w:rsidR="001569D9" w:rsidRPr="00E26FC9" w:rsidRDefault="006D4B9B" w:rsidP="00CD5C23">
            <w:pPr>
              <w:rPr>
                <w:color w:val="000000"/>
                <w:sz w:val="24"/>
                <w:szCs w:val="24"/>
              </w:rPr>
            </w:pPr>
            <w:r>
              <w:rPr>
                <w:color w:val="000000"/>
                <w:sz w:val="24"/>
                <w:szCs w:val="24"/>
              </w:rPr>
              <w:t>Усть-Донецкое городское поселение</w:t>
            </w:r>
          </w:p>
        </w:tc>
        <w:tc>
          <w:tcPr>
            <w:tcW w:w="1276" w:type="dxa"/>
            <w:shd w:val="clear" w:color="auto" w:fill="auto"/>
            <w:hideMark/>
          </w:tcPr>
          <w:p w:rsidR="001569D9" w:rsidRPr="00E26FC9" w:rsidRDefault="001569D9" w:rsidP="00CD5C23">
            <w:pPr>
              <w:jc w:val="center"/>
              <w:rPr>
                <w:color w:val="000000"/>
                <w:sz w:val="24"/>
                <w:szCs w:val="24"/>
              </w:rPr>
            </w:pPr>
            <w:r w:rsidRPr="00E26FC9">
              <w:rPr>
                <w:color w:val="000000"/>
                <w:sz w:val="24"/>
                <w:szCs w:val="24"/>
              </w:rPr>
              <w:t>1,65</w:t>
            </w:r>
          </w:p>
        </w:tc>
        <w:tc>
          <w:tcPr>
            <w:tcW w:w="1411" w:type="dxa"/>
            <w:shd w:val="clear" w:color="auto" w:fill="auto"/>
            <w:hideMark/>
          </w:tcPr>
          <w:p w:rsidR="001569D9" w:rsidRPr="00E26FC9" w:rsidRDefault="001569D9" w:rsidP="00CD5C23">
            <w:pPr>
              <w:jc w:val="center"/>
              <w:rPr>
                <w:sz w:val="24"/>
                <w:szCs w:val="24"/>
              </w:rPr>
            </w:pPr>
            <w:r w:rsidRPr="00E26FC9">
              <w:rPr>
                <w:sz w:val="24"/>
                <w:szCs w:val="24"/>
              </w:rPr>
              <w:t>58 769,1</w:t>
            </w:r>
          </w:p>
        </w:tc>
        <w:tc>
          <w:tcPr>
            <w:tcW w:w="1424" w:type="dxa"/>
            <w:shd w:val="clear" w:color="auto" w:fill="auto"/>
            <w:noWrap/>
            <w:hideMark/>
          </w:tcPr>
          <w:p w:rsidR="001569D9" w:rsidRPr="00E26FC9" w:rsidRDefault="001569D9" w:rsidP="00CD5C23">
            <w:pPr>
              <w:jc w:val="center"/>
              <w:rPr>
                <w:sz w:val="24"/>
                <w:szCs w:val="24"/>
              </w:rPr>
            </w:pPr>
            <w:r w:rsidRPr="00E26FC9">
              <w:rPr>
                <w:sz w:val="24"/>
                <w:szCs w:val="24"/>
              </w:rPr>
              <w:t>56 594,6</w:t>
            </w:r>
          </w:p>
        </w:tc>
        <w:tc>
          <w:tcPr>
            <w:tcW w:w="1275" w:type="dxa"/>
            <w:shd w:val="clear" w:color="auto" w:fill="auto"/>
            <w:noWrap/>
            <w:hideMark/>
          </w:tcPr>
          <w:p w:rsidR="001569D9" w:rsidRPr="00E26FC9" w:rsidRDefault="001569D9" w:rsidP="00CD5C23">
            <w:pPr>
              <w:jc w:val="center"/>
              <w:rPr>
                <w:sz w:val="24"/>
                <w:szCs w:val="24"/>
              </w:rPr>
            </w:pPr>
            <w:r w:rsidRPr="00E26FC9">
              <w:rPr>
                <w:sz w:val="24"/>
                <w:szCs w:val="24"/>
              </w:rPr>
              <w:t>2 174,5</w:t>
            </w:r>
          </w:p>
        </w:tc>
      </w:tr>
      <w:tr w:rsidR="009708ED" w:rsidRPr="00E26FC9" w:rsidTr="00CD5C23">
        <w:trPr>
          <w:trHeight w:val="240"/>
          <w:tblHeader/>
        </w:trPr>
        <w:tc>
          <w:tcPr>
            <w:tcW w:w="4833" w:type="dxa"/>
            <w:gridSpan w:val="2"/>
            <w:shd w:val="clear" w:color="auto" w:fill="auto"/>
            <w:vAlign w:val="bottom"/>
            <w:hideMark/>
          </w:tcPr>
          <w:p w:rsidR="009708ED" w:rsidRPr="00E26FC9" w:rsidRDefault="009708ED" w:rsidP="00CD5C23">
            <w:pPr>
              <w:jc w:val="right"/>
              <w:rPr>
                <w:color w:val="000000"/>
                <w:sz w:val="24"/>
                <w:szCs w:val="24"/>
              </w:rPr>
            </w:pPr>
            <w:r w:rsidRPr="00E26FC9">
              <w:rPr>
                <w:color w:val="000000"/>
                <w:sz w:val="24"/>
                <w:szCs w:val="24"/>
              </w:rPr>
              <w:t>Итого по этапу 2018-2019 годов:</w:t>
            </w:r>
          </w:p>
        </w:tc>
        <w:tc>
          <w:tcPr>
            <w:tcW w:w="1276" w:type="dxa"/>
            <w:shd w:val="clear" w:color="auto" w:fill="auto"/>
            <w:noWrap/>
            <w:hideMark/>
          </w:tcPr>
          <w:p w:rsidR="009708ED" w:rsidRPr="00E26FC9" w:rsidRDefault="009708ED" w:rsidP="00872D83">
            <w:pPr>
              <w:jc w:val="center"/>
              <w:rPr>
                <w:color w:val="000000"/>
                <w:sz w:val="24"/>
                <w:szCs w:val="24"/>
              </w:rPr>
            </w:pPr>
            <w:r w:rsidRPr="00E26FC9">
              <w:rPr>
                <w:color w:val="000000"/>
                <w:sz w:val="24"/>
                <w:szCs w:val="24"/>
              </w:rPr>
              <w:t>1,65</w:t>
            </w:r>
          </w:p>
        </w:tc>
        <w:tc>
          <w:tcPr>
            <w:tcW w:w="1411" w:type="dxa"/>
            <w:shd w:val="clear" w:color="auto" w:fill="auto"/>
            <w:noWrap/>
            <w:hideMark/>
          </w:tcPr>
          <w:p w:rsidR="009708ED" w:rsidRPr="00E26FC9" w:rsidRDefault="009708ED" w:rsidP="00872D83">
            <w:pPr>
              <w:jc w:val="center"/>
              <w:rPr>
                <w:sz w:val="24"/>
                <w:szCs w:val="24"/>
              </w:rPr>
            </w:pPr>
            <w:r w:rsidRPr="00E26FC9">
              <w:rPr>
                <w:sz w:val="24"/>
                <w:szCs w:val="24"/>
              </w:rPr>
              <w:t>58 769,1</w:t>
            </w:r>
          </w:p>
        </w:tc>
        <w:tc>
          <w:tcPr>
            <w:tcW w:w="1424" w:type="dxa"/>
            <w:shd w:val="clear" w:color="auto" w:fill="auto"/>
            <w:noWrap/>
            <w:hideMark/>
          </w:tcPr>
          <w:p w:rsidR="009708ED" w:rsidRPr="00E26FC9" w:rsidRDefault="009708ED" w:rsidP="00872D83">
            <w:pPr>
              <w:jc w:val="center"/>
              <w:rPr>
                <w:sz w:val="24"/>
                <w:szCs w:val="24"/>
              </w:rPr>
            </w:pPr>
            <w:r w:rsidRPr="00E26FC9">
              <w:rPr>
                <w:sz w:val="24"/>
                <w:szCs w:val="24"/>
              </w:rPr>
              <w:t>56 594,6</w:t>
            </w:r>
          </w:p>
        </w:tc>
        <w:tc>
          <w:tcPr>
            <w:tcW w:w="1275" w:type="dxa"/>
            <w:shd w:val="clear" w:color="auto" w:fill="auto"/>
            <w:noWrap/>
            <w:hideMark/>
          </w:tcPr>
          <w:p w:rsidR="009708ED" w:rsidRPr="00E26FC9" w:rsidRDefault="009708ED" w:rsidP="00872D83">
            <w:pPr>
              <w:jc w:val="center"/>
              <w:rPr>
                <w:sz w:val="24"/>
                <w:szCs w:val="24"/>
              </w:rPr>
            </w:pPr>
            <w:r w:rsidRPr="00E26FC9">
              <w:rPr>
                <w:sz w:val="24"/>
                <w:szCs w:val="24"/>
              </w:rPr>
              <w:t>2 174,5</w:t>
            </w:r>
          </w:p>
        </w:tc>
      </w:tr>
      <w:tr w:rsidR="009708ED" w:rsidRPr="00E26FC9" w:rsidTr="00CD5C23">
        <w:trPr>
          <w:trHeight w:val="240"/>
          <w:tblHeader/>
        </w:trPr>
        <w:tc>
          <w:tcPr>
            <w:tcW w:w="4833" w:type="dxa"/>
            <w:gridSpan w:val="2"/>
            <w:shd w:val="clear" w:color="auto" w:fill="auto"/>
            <w:noWrap/>
            <w:vAlign w:val="bottom"/>
            <w:hideMark/>
          </w:tcPr>
          <w:p w:rsidR="009708ED" w:rsidRPr="00E26FC9" w:rsidRDefault="009708ED" w:rsidP="00CD5C23">
            <w:pPr>
              <w:jc w:val="right"/>
              <w:rPr>
                <w:sz w:val="24"/>
                <w:szCs w:val="24"/>
              </w:rPr>
            </w:pPr>
            <w:r w:rsidRPr="00E26FC9">
              <w:rPr>
                <w:sz w:val="24"/>
                <w:szCs w:val="24"/>
              </w:rPr>
              <w:t>Итого по Программе:</w:t>
            </w:r>
          </w:p>
        </w:tc>
        <w:tc>
          <w:tcPr>
            <w:tcW w:w="1276" w:type="dxa"/>
            <w:shd w:val="clear" w:color="auto" w:fill="auto"/>
            <w:hideMark/>
          </w:tcPr>
          <w:p w:rsidR="009708ED" w:rsidRPr="00E26FC9" w:rsidRDefault="009708ED" w:rsidP="00872D83">
            <w:pPr>
              <w:jc w:val="center"/>
              <w:rPr>
                <w:color w:val="000000"/>
                <w:sz w:val="24"/>
                <w:szCs w:val="24"/>
              </w:rPr>
            </w:pPr>
            <w:r w:rsidRPr="00E26FC9">
              <w:rPr>
                <w:color w:val="000000"/>
                <w:sz w:val="24"/>
                <w:szCs w:val="24"/>
              </w:rPr>
              <w:t>1,65</w:t>
            </w:r>
          </w:p>
        </w:tc>
        <w:tc>
          <w:tcPr>
            <w:tcW w:w="1411" w:type="dxa"/>
            <w:shd w:val="clear" w:color="auto" w:fill="auto"/>
            <w:hideMark/>
          </w:tcPr>
          <w:p w:rsidR="009708ED" w:rsidRPr="00E26FC9" w:rsidRDefault="009708ED" w:rsidP="00872D83">
            <w:pPr>
              <w:jc w:val="center"/>
              <w:rPr>
                <w:sz w:val="24"/>
                <w:szCs w:val="24"/>
              </w:rPr>
            </w:pPr>
            <w:r w:rsidRPr="00E26FC9">
              <w:rPr>
                <w:sz w:val="24"/>
                <w:szCs w:val="24"/>
              </w:rPr>
              <w:t>58 769,1</w:t>
            </w:r>
          </w:p>
        </w:tc>
        <w:tc>
          <w:tcPr>
            <w:tcW w:w="1424" w:type="dxa"/>
            <w:shd w:val="clear" w:color="auto" w:fill="auto"/>
            <w:hideMark/>
          </w:tcPr>
          <w:p w:rsidR="009708ED" w:rsidRPr="00E26FC9" w:rsidRDefault="009708ED" w:rsidP="00872D83">
            <w:pPr>
              <w:jc w:val="center"/>
              <w:rPr>
                <w:sz w:val="24"/>
                <w:szCs w:val="24"/>
              </w:rPr>
            </w:pPr>
            <w:r w:rsidRPr="00E26FC9">
              <w:rPr>
                <w:sz w:val="24"/>
                <w:szCs w:val="24"/>
              </w:rPr>
              <w:t>56 594,6</w:t>
            </w:r>
          </w:p>
        </w:tc>
        <w:tc>
          <w:tcPr>
            <w:tcW w:w="1275" w:type="dxa"/>
            <w:shd w:val="clear" w:color="auto" w:fill="auto"/>
            <w:hideMark/>
          </w:tcPr>
          <w:p w:rsidR="009708ED" w:rsidRPr="00E26FC9" w:rsidRDefault="009708ED" w:rsidP="00872D83">
            <w:pPr>
              <w:jc w:val="center"/>
              <w:rPr>
                <w:sz w:val="24"/>
                <w:szCs w:val="24"/>
              </w:rPr>
            </w:pPr>
            <w:r w:rsidRPr="00E26FC9">
              <w:rPr>
                <w:sz w:val="24"/>
                <w:szCs w:val="24"/>
              </w:rPr>
              <w:t>2 174,5</w:t>
            </w:r>
          </w:p>
        </w:tc>
      </w:tr>
    </w:tbl>
    <w:p w:rsidR="00BF1D57" w:rsidRPr="00FC21F7" w:rsidRDefault="00BF1D57" w:rsidP="00FB5DC7"/>
    <w:p w:rsidR="00A72CC4" w:rsidRPr="00FC21F7" w:rsidRDefault="00A72CC4" w:rsidP="009D7DE8">
      <w:pPr>
        <w:jc w:val="both"/>
        <w:rPr>
          <w:sz w:val="28"/>
          <w:szCs w:val="28"/>
        </w:rPr>
      </w:pPr>
      <w:r w:rsidRPr="00FC21F7">
        <w:rPr>
          <w:sz w:val="28"/>
          <w:szCs w:val="28"/>
        </w:rPr>
        <w:t>* Подлеж</w:t>
      </w:r>
      <w:r w:rsidR="000931C6">
        <w:rPr>
          <w:sz w:val="28"/>
          <w:szCs w:val="28"/>
        </w:rPr>
        <w:t>и</w:t>
      </w:r>
      <w:r w:rsidRPr="00FC21F7">
        <w:rPr>
          <w:sz w:val="28"/>
          <w:szCs w:val="28"/>
        </w:rPr>
        <w:t>т уточнению после принятия областного закона об областном бюджете и муниципальных правовых актов муниципальных образований Ростовской области на очередной финансовый год и плановый период</w:t>
      </w:r>
      <w:r w:rsidR="006705F2" w:rsidRPr="00FC21F7">
        <w:rPr>
          <w:sz w:val="28"/>
          <w:szCs w:val="28"/>
        </w:rPr>
        <w:t>.</w:t>
      </w:r>
      <w:r w:rsidRPr="00FC21F7">
        <w:rPr>
          <w:sz w:val="28"/>
          <w:szCs w:val="28"/>
        </w:rPr>
        <w:t xml:space="preserve"> </w:t>
      </w:r>
    </w:p>
    <w:p w:rsidR="00B10E76" w:rsidRDefault="00B10E76" w:rsidP="00322D6E">
      <w:pPr>
        <w:jc w:val="both"/>
        <w:rPr>
          <w:sz w:val="28"/>
        </w:rPr>
      </w:pPr>
    </w:p>
    <w:p w:rsidR="00322D6E" w:rsidRPr="00FC21F7" w:rsidRDefault="00322D6E" w:rsidP="00322D6E">
      <w:pPr>
        <w:jc w:val="both"/>
        <w:rPr>
          <w:sz w:val="28"/>
        </w:rPr>
        <w:sectPr w:rsidR="00322D6E" w:rsidRPr="00FC21F7" w:rsidSect="00761C8E">
          <w:pgSz w:w="11907" w:h="16840" w:code="9"/>
          <w:pgMar w:top="851" w:right="851" w:bottom="1134" w:left="1304" w:header="720" w:footer="720" w:gutter="0"/>
          <w:cols w:space="720"/>
          <w:docGrid w:linePitch="272"/>
        </w:sectPr>
      </w:pPr>
      <w:r>
        <w:rPr>
          <w:sz w:val="28"/>
        </w:rPr>
        <w:t>** Подлеж</w:t>
      </w:r>
      <w:r w:rsidR="000931C6">
        <w:rPr>
          <w:sz w:val="28"/>
        </w:rPr>
        <w:t>и</w:t>
      </w:r>
      <w:r>
        <w:rPr>
          <w:sz w:val="28"/>
        </w:rPr>
        <w:t>т уточнению при внесении изменений в постановление Правительства Ростовской области от 28.12.2011 № 302 «Об уровне софинансирования субсидий местным бюджетам для софинансирования расходных обязательств, возникающих при выполнении полномочий органов местного самоуправления по вопросам местного значения».</w:t>
      </w:r>
    </w:p>
    <w:p w:rsidR="003F6F75" w:rsidRPr="00FC21F7" w:rsidRDefault="009F7542" w:rsidP="00FD4765">
      <w:pPr>
        <w:ind w:left="10348"/>
        <w:jc w:val="center"/>
        <w:rPr>
          <w:kern w:val="2"/>
          <w:sz w:val="28"/>
          <w:szCs w:val="28"/>
        </w:rPr>
      </w:pPr>
      <w:r w:rsidRPr="00FC21F7">
        <w:rPr>
          <w:kern w:val="2"/>
          <w:sz w:val="28"/>
          <w:szCs w:val="28"/>
        </w:rPr>
        <w:lastRenderedPageBreak/>
        <w:t>Приложение № 2</w:t>
      </w:r>
    </w:p>
    <w:p w:rsidR="003F6F75" w:rsidRPr="00FC21F7" w:rsidRDefault="003F6F75" w:rsidP="00FD4765">
      <w:pPr>
        <w:ind w:left="10348"/>
        <w:jc w:val="center"/>
        <w:rPr>
          <w:sz w:val="28"/>
        </w:rPr>
      </w:pPr>
      <w:r w:rsidRPr="00FC21F7">
        <w:rPr>
          <w:sz w:val="28"/>
        </w:rPr>
        <w:t xml:space="preserve">к </w:t>
      </w:r>
      <w:r w:rsidR="00C4537E">
        <w:rPr>
          <w:sz w:val="28"/>
        </w:rPr>
        <w:t>муниципальной</w:t>
      </w:r>
      <w:r w:rsidRPr="00FC21F7">
        <w:rPr>
          <w:sz w:val="28"/>
        </w:rPr>
        <w:t xml:space="preserve"> </w:t>
      </w:r>
      <w:r w:rsidR="00F40E9A">
        <w:rPr>
          <w:sz w:val="28"/>
        </w:rPr>
        <w:t xml:space="preserve">адресной </w:t>
      </w:r>
      <w:r w:rsidRPr="00FC21F7">
        <w:rPr>
          <w:sz w:val="28"/>
        </w:rPr>
        <w:t>программе «</w:t>
      </w:r>
      <w:r w:rsidR="00C05176" w:rsidRPr="00C05176">
        <w:rPr>
          <w:sz w:val="28"/>
          <w:szCs w:val="28"/>
        </w:rPr>
        <w:t>Переселение граждан из многоквартирных домов, признанных аварийны</w:t>
      </w:r>
      <w:r w:rsidR="00AD2D56">
        <w:rPr>
          <w:sz w:val="28"/>
          <w:szCs w:val="28"/>
        </w:rPr>
        <w:t>ми</w:t>
      </w:r>
      <w:r w:rsidR="00C05176" w:rsidRPr="00C05176">
        <w:rPr>
          <w:sz w:val="28"/>
          <w:szCs w:val="28"/>
        </w:rPr>
        <w:t xml:space="preserve"> после 01.01.2012, в 2017 – 2030 годах»</w:t>
      </w:r>
    </w:p>
    <w:p w:rsidR="003F6F75" w:rsidRPr="00FC21F7" w:rsidRDefault="003F6F75" w:rsidP="003F6F75">
      <w:pPr>
        <w:ind w:left="9639"/>
        <w:jc w:val="center"/>
        <w:rPr>
          <w:kern w:val="2"/>
          <w:sz w:val="28"/>
          <w:szCs w:val="28"/>
        </w:rPr>
      </w:pPr>
    </w:p>
    <w:p w:rsidR="003F6F75" w:rsidRPr="00FC21F7" w:rsidRDefault="003F6F75" w:rsidP="003F6F75">
      <w:pPr>
        <w:jc w:val="center"/>
        <w:rPr>
          <w:kern w:val="2"/>
          <w:sz w:val="28"/>
          <w:szCs w:val="28"/>
        </w:rPr>
      </w:pPr>
      <w:r w:rsidRPr="00FC21F7">
        <w:rPr>
          <w:kern w:val="2"/>
          <w:sz w:val="28"/>
          <w:szCs w:val="28"/>
        </w:rPr>
        <w:t>СИСТЕМА</w:t>
      </w:r>
    </w:p>
    <w:p w:rsidR="003F6F75" w:rsidRPr="00FC21F7" w:rsidRDefault="003F6F75" w:rsidP="003F6F75">
      <w:pPr>
        <w:jc w:val="center"/>
        <w:rPr>
          <w:kern w:val="2"/>
          <w:sz w:val="28"/>
          <w:szCs w:val="28"/>
        </w:rPr>
      </w:pPr>
      <w:r w:rsidRPr="00FC21F7">
        <w:rPr>
          <w:kern w:val="2"/>
          <w:sz w:val="28"/>
          <w:szCs w:val="28"/>
        </w:rPr>
        <w:t>программных мероприятий</w:t>
      </w:r>
    </w:p>
    <w:p w:rsidR="003F6F75" w:rsidRPr="00FC21F7" w:rsidRDefault="003F6F75" w:rsidP="003F6F75">
      <w:pPr>
        <w:jc w:val="center"/>
        <w:rPr>
          <w:kern w:val="2"/>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tblPr>
      <w:tblGrid>
        <w:gridCol w:w="526"/>
        <w:gridCol w:w="7044"/>
        <w:gridCol w:w="4721"/>
        <w:gridCol w:w="2678"/>
      </w:tblGrid>
      <w:tr w:rsidR="003F6F75" w:rsidRPr="00FC21F7" w:rsidTr="00FD4765">
        <w:tc>
          <w:tcPr>
            <w:tcW w:w="526" w:type="dxa"/>
            <w:tcBorders>
              <w:top w:val="single" w:sz="4" w:space="0" w:color="000000"/>
              <w:left w:val="single" w:sz="4" w:space="0" w:color="000000"/>
              <w:bottom w:val="single" w:sz="4" w:space="0" w:color="000000"/>
              <w:right w:val="single" w:sz="4" w:space="0" w:color="000000"/>
            </w:tcBorders>
            <w:hideMark/>
          </w:tcPr>
          <w:p w:rsidR="003F6F75" w:rsidRPr="00FC21F7" w:rsidRDefault="003F6F75" w:rsidP="00CD5C23">
            <w:pPr>
              <w:jc w:val="center"/>
              <w:rPr>
                <w:kern w:val="2"/>
                <w:sz w:val="28"/>
                <w:szCs w:val="28"/>
              </w:rPr>
            </w:pPr>
            <w:r w:rsidRPr="00FC21F7">
              <w:rPr>
                <w:kern w:val="2"/>
                <w:sz w:val="28"/>
                <w:szCs w:val="28"/>
              </w:rPr>
              <w:t>№ п/п</w:t>
            </w:r>
          </w:p>
        </w:tc>
        <w:tc>
          <w:tcPr>
            <w:tcW w:w="7044" w:type="dxa"/>
            <w:tcBorders>
              <w:top w:val="single" w:sz="4" w:space="0" w:color="000000"/>
              <w:left w:val="single" w:sz="4" w:space="0" w:color="000000"/>
              <w:bottom w:val="single" w:sz="4" w:space="0" w:color="000000"/>
              <w:right w:val="single" w:sz="4" w:space="0" w:color="000000"/>
            </w:tcBorders>
            <w:hideMark/>
          </w:tcPr>
          <w:p w:rsidR="003F6F75" w:rsidRPr="00FC21F7" w:rsidRDefault="003F6F75" w:rsidP="00CD5C23">
            <w:pPr>
              <w:jc w:val="center"/>
              <w:rPr>
                <w:kern w:val="2"/>
                <w:sz w:val="28"/>
                <w:szCs w:val="28"/>
              </w:rPr>
            </w:pPr>
            <w:r w:rsidRPr="00FC21F7">
              <w:rPr>
                <w:kern w:val="2"/>
                <w:sz w:val="28"/>
                <w:szCs w:val="28"/>
              </w:rPr>
              <w:t>Наименование мероприятия</w:t>
            </w:r>
          </w:p>
          <w:p w:rsidR="003F6F75" w:rsidRPr="00FC21F7" w:rsidRDefault="003F6F75" w:rsidP="00CD5C23">
            <w:pPr>
              <w:tabs>
                <w:tab w:val="left" w:pos="6840"/>
              </w:tabs>
              <w:rPr>
                <w:sz w:val="28"/>
                <w:szCs w:val="28"/>
              </w:rPr>
            </w:pPr>
            <w:r w:rsidRPr="00FC21F7">
              <w:rPr>
                <w:sz w:val="28"/>
                <w:szCs w:val="28"/>
              </w:rPr>
              <w:tab/>
            </w:r>
          </w:p>
        </w:tc>
        <w:tc>
          <w:tcPr>
            <w:tcW w:w="472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rsidR="003F6F75" w:rsidRPr="00FC21F7" w:rsidRDefault="003F6F75" w:rsidP="00CD5C23">
            <w:pPr>
              <w:jc w:val="center"/>
              <w:rPr>
                <w:kern w:val="2"/>
                <w:sz w:val="28"/>
                <w:szCs w:val="28"/>
              </w:rPr>
            </w:pPr>
            <w:r w:rsidRPr="00FC21F7">
              <w:rPr>
                <w:kern w:val="2"/>
                <w:sz w:val="28"/>
                <w:szCs w:val="28"/>
              </w:rPr>
              <w:t>Срок исполнения</w:t>
            </w:r>
          </w:p>
        </w:tc>
        <w:tc>
          <w:tcPr>
            <w:tcW w:w="2678" w:type="dxa"/>
            <w:tcBorders>
              <w:top w:val="single" w:sz="4" w:space="0" w:color="000000"/>
              <w:left w:val="single" w:sz="4" w:space="0" w:color="000000"/>
              <w:bottom w:val="single" w:sz="4" w:space="0" w:color="000000"/>
              <w:right w:val="single" w:sz="4" w:space="0" w:color="000000"/>
            </w:tcBorders>
            <w:hideMark/>
          </w:tcPr>
          <w:p w:rsidR="003F6F75" w:rsidRPr="00FC21F7" w:rsidRDefault="003F6F75" w:rsidP="00CD5C23">
            <w:pPr>
              <w:jc w:val="center"/>
              <w:rPr>
                <w:kern w:val="2"/>
                <w:sz w:val="28"/>
                <w:szCs w:val="28"/>
              </w:rPr>
            </w:pPr>
            <w:r w:rsidRPr="00FC21F7">
              <w:rPr>
                <w:kern w:val="2"/>
                <w:sz w:val="28"/>
                <w:szCs w:val="28"/>
              </w:rPr>
              <w:t>Ответственный</w:t>
            </w:r>
            <w:r w:rsidRPr="00FC21F7">
              <w:rPr>
                <w:kern w:val="2"/>
                <w:sz w:val="28"/>
                <w:szCs w:val="28"/>
              </w:rPr>
              <w:br/>
              <w:t>за выполнение</w:t>
            </w:r>
          </w:p>
        </w:tc>
      </w:tr>
    </w:tbl>
    <w:p w:rsidR="003F6F75" w:rsidRPr="00FC21F7" w:rsidRDefault="003F6F75" w:rsidP="003F6F75">
      <w:pPr>
        <w:rPr>
          <w:sz w:val="2"/>
          <w:szCs w:val="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tblPr>
      <w:tblGrid>
        <w:gridCol w:w="548"/>
        <w:gridCol w:w="7022"/>
        <w:gridCol w:w="4710"/>
        <w:gridCol w:w="2689"/>
      </w:tblGrid>
      <w:tr w:rsidR="003F6F75" w:rsidRPr="00FC21F7" w:rsidTr="00FD4765">
        <w:trPr>
          <w:tblHeader/>
        </w:trPr>
        <w:tc>
          <w:tcPr>
            <w:tcW w:w="548" w:type="dxa"/>
            <w:tcBorders>
              <w:top w:val="single" w:sz="4" w:space="0" w:color="000000"/>
              <w:left w:val="single" w:sz="4" w:space="0" w:color="000000"/>
              <w:bottom w:val="single" w:sz="4" w:space="0" w:color="000000"/>
              <w:right w:val="single" w:sz="4" w:space="0" w:color="000000"/>
            </w:tcBorders>
            <w:hideMark/>
          </w:tcPr>
          <w:p w:rsidR="003F6F75" w:rsidRPr="00FC21F7" w:rsidRDefault="003F6F75" w:rsidP="00CD5C23">
            <w:pPr>
              <w:jc w:val="center"/>
              <w:rPr>
                <w:kern w:val="2"/>
                <w:sz w:val="28"/>
                <w:szCs w:val="28"/>
              </w:rPr>
            </w:pPr>
            <w:r w:rsidRPr="00FC21F7">
              <w:rPr>
                <w:kern w:val="2"/>
                <w:sz w:val="28"/>
                <w:szCs w:val="28"/>
              </w:rPr>
              <w:t>1</w:t>
            </w:r>
          </w:p>
        </w:tc>
        <w:tc>
          <w:tcPr>
            <w:tcW w:w="7022" w:type="dxa"/>
            <w:tcBorders>
              <w:top w:val="single" w:sz="4" w:space="0" w:color="000000"/>
              <w:left w:val="single" w:sz="4" w:space="0" w:color="000000"/>
              <w:bottom w:val="single" w:sz="4" w:space="0" w:color="000000"/>
              <w:right w:val="single" w:sz="4" w:space="0" w:color="000000"/>
            </w:tcBorders>
            <w:hideMark/>
          </w:tcPr>
          <w:p w:rsidR="003F6F75" w:rsidRPr="00FC21F7" w:rsidRDefault="003F6F75" w:rsidP="00CD5C23">
            <w:pPr>
              <w:jc w:val="center"/>
              <w:rPr>
                <w:kern w:val="2"/>
                <w:sz w:val="28"/>
                <w:szCs w:val="28"/>
              </w:rPr>
            </w:pPr>
            <w:r w:rsidRPr="00FC21F7">
              <w:rPr>
                <w:kern w:val="2"/>
                <w:sz w:val="28"/>
                <w:szCs w:val="28"/>
              </w:rPr>
              <w:t>2</w:t>
            </w:r>
          </w:p>
        </w:tc>
        <w:tc>
          <w:tcPr>
            <w:tcW w:w="4710" w:type="dxa"/>
            <w:tcBorders>
              <w:top w:val="single" w:sz="4" w:space="0" w:color="000000"/>
              <w:left w:val="single" w:sz="4" w:space="0" w:color="000000"/>
              <w:bottom w:val="single" w:sz="4" w:space="0" w:color="000000"/>
              <w:right w:val="single" w:sz="4" w:space="0" w:color="000000"/>
            </w:tcBorders>
            <w:hideMark/>
          </w:tcPr>
          <w:p w:rsidR="003F6F75" w:rsidRPr="00FC21F7" w:rsidRDefault="003F6F75" w:rsidP="00CD5C23">
            <w:pPr>
              <w:jc w:val="center"/>
              <w:rPr>
                <w:kern w:val="2"/>
                <w:sz w:val="28"/>
                <w:szCs w:val="28"/>
              </w:rPr>
            </w:pPr>
            <w:r w:rsidRPr="00FC21F7">
              <w:rPr>
                <w:kern w:val="2"/>
                <w:sz w:val="28"/>
                <w:szCs w:val="28"/>
              </w:rPr>
              <w:t>3</w:t>
            </w:r>
          </w:p>
        </w:tc>
        <w:tc>
          <w:tcPr>
            <w:tcW w:w="2689" w:type="dxa"/>
            <w:tcBorders>
              <w:top w:val="single" w:sz="4" w:space="0" w:color="000000"/>
              <w:left w:val="single" w:sz="4" w:space="0" w:color="000000"/>
              <w:bottom w:val="single" w:sz="4" w:space="0" w:color="000000"/>
              <w:right w:val="single" w:sz="4" w:space="0" w:color="000000"/>
            </w:tcBorders>
            <w:hideMark/>
          </w:tcPr>
          <w:p w:rsidR="003F6F75" w:rsidRPr="00FC21F7" w:rsidRDefault="003F6F75" w:rsidP="00CD5C23">
            <w:pPr>
              <w:jc w:val="center"/>
              <w:rPr>
                <w:kern w:val="2"/>
                <w:sz w:val="28"/>
                <w:szCs w:val="28"/>
              </w:rPr>
            </w:pPr>
            <w:r w:rsidRPr="00FC21F7">
              <w:rPr>
                <w:kern w:val="2"/>
                <w:sz w:val="28"/>
                <w:szCs w:val="28"/>
              </w:rPr>
              <w:t>4</w:t>
            </w:r>
          </w:p>
        </w:tc>
      </w:tr>
      <w:tr w:rsidR="003F6F75" w:rsidRPr="00FC21F7" w:rsidTr="00975091">
        <w:tc>
          <w:tcPr>
            <w:tcW w:w="14969" w:type="dxa"/>
            <w:gridSpan w:val="4"/>
            <w:tcBorders>
              <w:top w:val="single" w:sz="4" w:space="0" w:color="000000"/>
              <w:left w:val="single" w:sz="4" w:space="0" w:color="000000"/>
              <w:bottom w:val="single" w:sz="4" w:space="0" w:color="000000"/>
              <w:right w:val="single" w:sz="4" w:space="0" w:color="auto"/>
            </w:tcBorders>
            <w:hideMark/>
          </w:tcPr>
          <w:p w:rsidR="003F6F75" w:rsidRPr="00FC21F7" w:rsidRDefault="003F6F75" w:rsidP="00CD5C23">
            <w:pPr>
              <w:jc w:val="center"/>
              <w:rPr>
                <w:kern w:val="2"/>
                <w:sz w:val="28"/>
                <w:szCs w:val="28"/>
              </w:rPr>
            </w:pPr>
            <w:r w:rsidRPr="00FC21F7">
              <w:rPr>
                <w:kern w:val="2"/>
                <w:sz w:val="28"/>
                <w:szCs w:val="28"/>
                <w:lang w:val="en-US"/>
              </w:rPr>
              <w:t>I</w:t>
            </w:r>
            <w:r w:rsidRPr="00FC21F7">
              <w:rPr>
                <w:kern w:val="2"/>
                <w:sz w:val="28"/>
                <w:szCs w:val="28"/>
              </w:rPr>
              <w:t>. Мероприятия, выполняемые на уровне муниципальных образований</w:t>
            </w:r>
          </w:p>
        </w:tc>
      </w:tr>
      <w:tr w:rsidR="003F6F75" w:rsidRPr="00FC21F7" w:rsidTr="00975091">
        <w:tc>
          <w:tcPr>
            <w:tcW w:w="14969" w:type="dxa"/>
            <w:gridSpan w:val="4"/>
            <w:tcBorders>
              <w:top w:val="single" w:sz="4" w:space="0" w:color="000000"/>
              <w:left w:val="single" w:sz="4" w:space="0" w:color="000000"/>
              <w:bottom w:val="single" w:sz="4" w:space="0" w:color="000000"/>
              <w:right w:val="single" w:sz="4" w:space="0" w:color="auto"/>
            </w:tcBorders>
            <w:hideMark/>
          </w:tcPr>
          <w:p w:rsidR="003F6F75" w:rsidRPr="00FC21F7" w:rsidRDefault="003F6F75" w:rsidP="006326BC">
            <w:pPr>
              <w:jc w:val="center"/>
              <w:rPr>
                <w:kern w:val="2"/>
                <w:sz w:val="28"/>
                <w:szCs w:val="28"/>
              </w:rPr>
            </w:pPr>
            <w:r w:rsidRPr="00FC21F7">
              <w:rPr>
                <w:kern w:val="2"/>
                <w:sz w:val="28"/>
                <w:szCs w:val="28"/>
              </w:rPr>
              <w:t>201</w:t>
            </w:r>
            <w:r w:rsidR="004C04D3" w:rsidRPr="00FC21F7">
              <w:rPr>
                <w:kern w:val="2"/>
                <w:sz w:val="28"/>
                <w:szCs w:val="28"/>
              </w:rPr>
              <w:t>7</w:t>
            </w:r>
            <w:r w:rsidRPr="00FC21F7">
              <w:rPr>
                <w:kern w:val="2"/>
                <w:sz w:val="28"/>
                <w:szCs w:val="28"/>
              </w:rPr>
              <w:t xml:space="preserve"> – </w:t>
            </w:r>
            <w:r w:rsidR="004C04D3" w:rsidRPr="00FC21F7">
              <w:rPr>
                <w:kern w:val="2"/>
                <w:sz w:val="28"/>
                <w:szCs w:val="28"/>
              </w:rPr>
              <w:t>20</w:t>
            </w:r>
            <w:r w:rsidR="006326BC" w:rsidRPr="00FC21F7">
              <w:rPr>
                <w:kern w:val="2"/>
                <w:sz w:val="28"/>
                <w:szCs w:val="28"/>
              </w:rPr>
              <w:t>30</w:t>
            </w:r>
            <w:r w:rsidRPr="00FC21F7">
              <w:rPr>
                <w:kern w:val="2"/>
                <w:sz w:val="28"/>
                <w:szCs w:val="28"/>
              </w:rPr>
              <w:t xml:space="preserve"> годы</w:t>
            </w:r>
          </w:p>
        </w:tc>
      </w:tr>
      <w:tr w:rsidR="003F6F75" w:rsidRPr="00FC21F7" w:rsidTr="00FD4765">
        <w:tc>
          <w:tcPr>
            <w:tcW w:w="548" w:type="dxa"/>
            <w:tcBorders>
              <w:top w:val="single" w:sz="4" w:space="0" w:color="000000"/>
              <w:left w:val="single" w:sz="4" w:space="0" w:color="000000"/>
              <w:bottom w:val="single" w:sz="4" w:space="0" w:color="000000"/>
              <w:right w:val="single" w:sz="4" w:space="0" w:color="000000"/>
            </w:tcBorders>
            <w:hideMark/>
          </w:tcPr>
          <w:p w:rsidR="003F6F75" w:rsidRPr="00FC21F7" w:rsidRDefault="003F6F75" w:rsidP="00CD5C23">
            <w:pPr>
              <w:jc w:val="center"/>
              <w:rPr>
                <w:kern w:val="2"/>
                <w:sz w:val="28"/>
                <w:szCs w:val="28"/>
              </w:rPr>
            </w:pPr>
            <w:r w:rsidRPr="00FC21F7">
              <w:rPr>
                <w:kern w:val="2"/>
                <w:sz w:val="28"/>
                <w:szCs w:val="28"/>
              </w:rPr>
              <w:t>1.</w:t>
            </w:r>
          </w:p>
        </w:tc>
        <w:tc>
          <w:tcPr>
            <w:tcW w:w="7022" w:type="dxa"/>
            <w:tcBorders>
              <w:top w:val="single" w:sz="4" w:space="0" w:color="000000"/>
              <w:left w:val="single" w:sz="4" w:space="0" w:color="000000"/>
              <w:bottom w:val="single" w:sz="4" w:space="0" w:color="000000"/>
              <w:right w:val="single" w:sz="4" w:space="0" w:color="000000"/>
            </w:tcBorders>
            <w:hideMark/>
          </w:tcPr>
          <w:p w:rsidR="003F6F75" w:rsidRPr="00FC21F7" w:rsidRDefault="003F6F75" w:rsidP="00CD5C23">
            <w:pPr>
              <w:jc w:val="both"/>
              <w:rPr>
                <w:kern w:val="2"/>
                <w:sz w:val="28"/>
                <w:szCs w:val="28"/>
              </w:rPr>
            </w:pPr>
            <w:r w:rsidRPr="00FC21F7">
              <w:rPr>
                <w:kern w:val="2"/>
                <w:sz w:val="28"/>
                <w:szCs w:val="28"/>
              </w:rPr>
              <w:t>Подготовка экономического обоснования приобретения жилых помещений для переселения граждан из аварийного жилищного фонда с учетом анализа первичного и вторичного рынков недвижимости в муниципальных образованиях</w:t>
            </w:r>
          </w:p>
        </w:tc>
        <w:tc>
          <w:tcPr>
            <w:tcW w:w="4710" w:type="dxa"/>
            <w:tcBorders>
              <w:top w:val="single" w:sz="4" w:space="0" w:color="000000"/>
              <w:left w:val="single" w:sz="4" w:space="0" w:color="000000"/>
              <w:bottom w:val="single" w:sz="4" w:space="0" w:color="000000"/>
              <w:right w:val="single" w:sz="4" w:space="0" w:color="000000"/>
            </w:tcBorders>
            <w:hideMark/>
          </w:tcPr>
          <w:p w:rsidR="003F6F75" w:rsidRPr="00FC21F7" w:rsidRDefault="003F6F75" w:rsidP="00CD5C23">
            <w:pPr>
              <w:jc w:val="center"/>
              <w:rPr>
                <w:kern w:val="2"/>
                <w:sz w:val="28"/>
                <w:szCs w:val="28"/>
              </w:rPr>
            </w:pPr>
            <w:r w:rsidRPr="00FC21F7">
              <w:rPr>
                <w:kern w:val="2"/>
                <w:sz w:val="28"/>
                <w:szCs w:val="28"/>
                <w:lang w:val="en-US"/>
              </w:rPr>
              <w:t>IV</w:t>
            </w:r>
            <w:r w:rsidRPr="00FC21F7">
              <w:rPr>
                <w:kern w:val="2"/>
                <w:sz w:val="28"/>
                <w:szCs w:val="28"/>
              </w:rPr>
              <w:t xml:space="preserve"> квартал года, предшествующего году реализации этапа Программы</w:t>
            </w:r>
          </w:p>
        </w:tc>
        <w:tc>
          <w:tcPr>
            <w:tcW w:w="2689" w:type="dxa"/>
            <w:tcBorders>
              <w:top w:val="single" w:sz="4" w:space="0" w:color="000000"/>
              <w:left w:val="single" w:sz="4" w:space="0" w:color="000000"/>
              <w:bottom w:val="single" w:sz="4" w:space="0" w:color="000000"/>
              <w:right w:val="single" w:sz="4" w:space="0" w:color="000000"/>
            </w:tcBorders>
            <w:hideMark/>
          </w:tcPr>
          <w:p w:rsidR="003F6F75" w:rsidRPr="00FC21F7" w:rsidRDefault="00C4537E" w:rsidP="00CD5C23">
            <w:pPr>
              <w:jc w:val="center"/>
              <w:rPr>
                <w:kern w:val="2"/>
                <w:sz w:val="28"/>
                <w:szCs w:val="28"/>
              </w:rPr>
            </w:pPr>
            <w:r>
              <w:rPr>
                <w:kern w:val="2"/>
                <w:sz w:val="28"/>
                <w:szCs w:val="28"/>
              </w:rPr>
              <w:t xml:space="preserve">Администрация Усть-Донецкого городского поселения </w:t>
            </w:r>
            <w:r w:rsidR="003F6F75" w:rsidRPr="00FC21F7">
              <w:rPr>
                <w:kern w:val="2"/>
                <w:sz w:val="28"/>
                <w:szCs w:val="28"/>
              </w:rPr>
              <w:t>Программы</w:t>
            </w:r>
          </w:p>
        </w:tc>
      </w:tr>
      <w:tr w:rsidR="003F6F75" w:rsidRPr="00FC21F7" w:rsidTr="00FD4765">
        <w:tc>
          <w:tcPr>
            <w:tcW w:w="548" w:type="dxa"/>
            <w:tcBorders>
              <w:top w:val="single" w:sz="4" w:space="0" w:color="000000"/>
              <w:left w:val="single" w:sz="4" w:space="0" w:color="000000"/>
              <w:bottom w:val="single" w:sz="4" w:space="0" w:color="000000"/>
              <w:right w:val="single" w:sz="4" w:space="0" w:color="000000"/>
            </w:tcBorders>
            <w:hideMark/>
          </w:tcPr>
          <w:p w:rsidR="003F6F75" w:rsidRPr="00FC21F7" w:rsidRDefault="003F6F75" w:rsidP="00CD5C23">
            <w:pPr>
              <w:jc w:val="center"/>
              <w:rPr>
                <w:kern w:val="2"/>
                <w:sz w:val="28"/>
                <w:szCs w:val="28"/>
              </w:rPr>
            </w:pPr>
            <w:r w:rsidRPr="00FC21F7">
              <w:rPr>
                <w:kern w:val="2"/>
                <w:sz w:val="28"/>
                <w:szCs w:val="28"/>
              </w:rPr>
              <w:t>2.</w:t>
            </w:r>
          </w:p>
        </w:tc>
        <w:tc>
          <w:tcPr>
            <w:tcW w:w="7022" w:type="dxa"/>
            <w:tcBorders>
              <w:top w:val="single" w:sz="4" w:space="0" w:color="000000"/>
              <w:left w:val="single" w:sz="4" w:space="0" w:color="000000"/>
              <w:bottom w:val="single" w:sz="4" w:space="0" w:color="000000"/>
              <w:right w:val="single" w:sz="4" w:space="0" w:color="000000"/>
            </w:tcBorders>
            <w:hideMark/>
          </w:tcPr>
          <w:p w:rsidR="003F6F75" w:rsidRPr="00FC21F7" w:rsidRDefault="003F6F75" w:rsidP="00CD5C23">
            <w:pPr>
              <w:jc w:val="both"/>
              <w:rPr>
                <w:kern w:val="2"/>
                <w:sz w:val="28"/>
                <w:szCs w:val="28"/>
              </w:rPr>
            </w:pPr>
            <w:r w:rsidRPr="00FC21F7">
              <w:rPr>
                <w:kern w:val="2"/>
                <w:sz w:val="28"/>
                <w:szCs w:val="28"/>
              </w:rPr>
              <w:t>Заключение муниципальных контрактов на приобретение, участие в долевом строительстве жилых помещений</w:t>
            </w:r>
          </w:p>
        </w:tc>
        <w:tc>
          <w:tcPr>
            <w:tcW w:w="4710" w:type="dxa"/>
            <w:tcBorders>
              <w:top w:val="single" w:sz="4" w:space="0" w:color="000000"/>
              <w:left w:val="single" w:sz="4" w:space="0" w:color="000000"/>
              <w:bottom w:val="single" w:sz="4" w:space="0" w:color="000000"/>
              <w:right w:val="single" w:sz="4" w:space="0" w:color="000000"/>
            </w:tcBorders>
            <w:hideMark/>
          </w:tcPr>
          <w:p w:rsidR="003F6F75" w:rsidRPr="00FC21F7" w:rsidRDefault="003F6F75" w:rsidP="00CD5C23">
            <w:pPr>
              <w:jc w:val="center"/>
              <w:rPr>
                <w:kern w:val="2"/>
                <w:sz w:val="28"/>
                <w:szCs w:val="28"/>
              </w:rPr>
            </w:pPr>
            <w:r w:rsidRPr="00FC21F7">
              <w:rPr>
                <w:kern w:val="2"/>
                <w:sz w:val="28"/>
                <w:szCs w:val="28"/>
              </w:rPr>
              <w:t>весь период</w:t>
            </w:r>
          </w:p>
        </w:tc>
        <w:tc>
          <w:tcPr>
            <w:tcW w:w="2689" w:type="dxa"/>
            <w:tcBorders>
              <w:top w:val="single" w:sz="4" w:space="0" w:color="000000"/>
              <w:left w:val="single" w:sz="4" w:space="0" w:color="000000"/>
              <w:bottom w:val="single" w:sz="4" w:space="0" w:color="000000"/>
              <w:right w:val="single" w:sz="4" w:space="0" w:color="000000"/>
            </w:tcBorders>
            <w:hideMark/>
          </w:tcPr>
          <w:p w:rsidR="003F6F75" w:rsidRPr="00FC21F7" w:rsidRDefault="00C4537E" w:rsidP="00CD5C23">
            <w:pPr>
              <w:jc w:val="center"/>
              <w:rPr>
                <w:kern w:val="2"/>
                <w:sz w:val="28"/>
                <w:szCs w:val="28"/>
              </w:rPr>
            </w:pPr>
            <w:r>
              <w:rPr>
                <w:kern w:val="2"/>
                <w:sz w:val="28"/>
                <w:szCs w:val="28"/>
              </w:rPr>
              <w:t xml:space="preserve">Администрация Усть-Донецкого городского поселения </w:t>
            </w:r>
            <w:r w:rsidR="003F6F75" w:rsidRPr="00FC21F7">
              <w:rPr>
                <w:kern w:val="2"/>
                <w:sz w:val="28"/>
                <w:szCs w:val="28"/>
              </w:rPr>
              <w:t>Программы</w:t>
            </w:r>
          </w:p>
        </w:tc>
      </w:tr>
      <w:tr w:rsidR="003F6F75" w:rsidRPr="00FC21F7" w:rsidTr="00FD4765">
        <w:tc>
          <w:tcPr>
            <w:tcW w:w="548" w:type="dxa"/>
            <w:tcBorders>
              <w:top w:val="single" w:sz="4" w:space="0" w:color="000000"/>
              <w:left w:val="single" w:sz="4" w:space="0" w:color="000000"/>
              <w:bottom w:val="single" w:sz="4" w:space="0" w:color="000000"/>
              <w:right w:val="single" w:sz="4" w:space="0" w:color="000000"/>
            </w:tcBorders>
            <w:hideMark/>
          </w:tcPr>
          <w:p w:rsidR="003F6F75" w:rsidRPr="00FC21F7" w:rsidRDefault="003F6F75" w:rsidP="00CD5C23">
            <w:pPr>
              <w:jc w:val="center"/>
              <w:rPr>
                <w:kern w:val="2"/>
                <w:sz w:val="28"/>
                <w:szCs w:val="28"/>
              </w:rPr>
            </w:pPr>
            <w:r w:rsidRPr="00FC21F7">
              <w:rPr>
                <w:kern w:val="2"/>
                <w:sz w:val="28"/>
                <w:szCs w:val="28"/>
              </w:rPr>
              <w:t>3.</w:t>
            </w:r>
          </w:p>
        </w:tc>
        <w:tc>
          <w:tcPr>
            <w:tcW w:w="7022" w:type="dxa"/>
            <w:tcBorders>
              <w:top w:val="single" w:sz="4" w:space="0" w:color="000000"/>
              <w:left w:val="single" w:sz="4" w:space="0" w:color="000000"/>
              <w:bottom w:val="single" w:sz="4" w:space="0" w:color="000000"/>
              <w:right w:val="single" w:sz="4" w:space="0" w:color="000000"/>
            </w:tcBorders>
            <w:hideMark/>
          </w:tcPr>
          <w:p w:rsidR="003F6F75" w:rsidRPr="00FC21F7" w:rsidRDefault="003F6F75" w:rsidP="00CD5C23">
            <w:pPr>
              <w:jc w:val="both"/>
              <w:rPr>
                <w:kern w:val="2"/>
                <w:sz w:val="28"/>
                <w:szCs w:val="28"/>
              </w:rPr>
            </w:pPr>
            <w:r w:rsidRPr="00FC21F7">
              <w:rPr>
                <w:kern w:val="2"/>
                <w:sz w:val="28"/>
                <w:szCs w:val="28"/>
              </w:rPr>
              <w:t>Заключение соглашений о выплате выкупной стоимости, договоров социального найма, мены с гра</w:t>
            </w:r>
            <w:r w:rsidRPr="00FC21F7">
              <w:rPr>
                <w:kern w:val="2"/>
                <w:sz w:val="28"/>
                <w:szCs w:val="28"/>
              </w:rPr>
              <w:softHyphen/>
              <w:t>жданами, переселяемыми из аварийного жилищного фонда</w:t>
            </w:r>
          </w:p>
        </w:tc>
        <w:tc>
          <w:tcPr>
            <w:tcW w:w="4710" w:type="dxa"/>
            <w:tcBorders>
              <w:top w:val="single" w:sz="4" w:space="0" w:color="000000"/>
              <w:left w:val="single" w:sz="4" w:space="0" w:color="000000"/>
              <w:bottom w:val="single" w:sz="4" w:space="0" w:color="000000"/>
              <w:right w:val="single" w:sz="4" w:space="0" w:color="000000"/>
            </w:tcBorders>
            <w:hideMark/>
          </w:tcPr>
          <w:p w:rsidR="003F6F75" w:rsidRPr="00FC21F7" w:rsidRDefault="003F6F75" w:rsidP="00CD5C23">
            <w:pPr>
              <w:jc w:val="center"/>
              <w:rPr>
                <w:kern w:val="2"/>
                <w:sz w:val="28"/>
                <w:szCs w:val="28"/>
              </w:rPr>
            </w:pPr>
            <w:r w:rsidRPr="00FC21F7">
              <w:rPr>
                <w:kern w:val="2"/>
                <w:sz w:val="28"/>
                <w:szCs w:val="28"/>
              </w:rPr>
              <w:t>весь период</w:t>
            </w:r>
          </w:p>
        </w:tc>
        <w:tc>
          <w:tcPr>
            <w:tcW w:w="2689" w:type="dxa"/>
            <w:tcBorders>
              <w:top w:val="single" w:sz="4" w:space="0" w:color="000000"/>
              <w:left w:val="single" w:sz="4" w:space="0" w:color="000000"/>
              <w:bottom w:val="single" w:sz="4" w:space="0" w:color="000000"/>
              <w:right w:val="single" w:sz="4" w:space="0" w:color="000000"/>
            </w:tcBorders>
            <w:hideMark/>
          </w:tcPr>
          <w:p w:rsidR="003F6F75" w:rsidRPr="00FC21F7" w:rsidRDefault="00C4537E" w:rsidP="00CD5C23">
            <w:pPr>
              <w:jc w:val="center"/>
              <w:rPr>
                <w:kern w:val="2"/>
                <w:sz w:val="28"/>
                <w:szCs w:val="28"/>
              </w:rPr>
            </w:pPr>
            <w:r>
              <w:rPr>
                <w:kern w:val="2"/>
                <w:sz w:val="28"/>
                <w:szCs w:val="28"/>
              </w:rPr>
              <w:t xml:space="preserve">Администрация Усть-Донецкого городского поселения </w:t>
            </w:r>
            <w:r w:rsidR="003F6F75" w:rsidRPr="00FC21F7">
              <w:rPr>
                <w:kern w:val="2"/>
                <w:sz w:val="28"/>
                <w:szCs w:val="28"/>
              </w:rPr>
              <w:lastRenderedPageBreak/>
              <w:t>Программы</w:t>
            </w:r>
          </w:p>
        </w:tc>
      </w:tr>
      <w:tr w:rsidR="003F6F75" w:rsidRPr="00FC21F7" w:rsidTr="00FD4765">
        <w:tc>
          <w:tcPr>
            <w:tcW w:w="548" w:type="dxa"/>
            <w:tcBorders>
              <w:top w:val="single" w:sz="4" w:space="0" w:color="000000"/>
              <w:left w:val="single" w:sz="4" w:space="0" w:color="000000"/>
              <w:bottom w:val="single" w:sz="4" w:space="0" w:color="000000"/>
              <w:right w:val="single" w:sz="4" w:space="0" w:color="000000"/>
            </w:tcBorders>
            <w:hideMark/>
          </w:tcPr>
          <w:p w:rsidR="003F6F75" w:rsidRPr="00FC21F7" w:rsidRDefault="003F6F75" w:rsidP="00CD5C23">
            <w:pPr>
              <w:jc w:val="center"/>
              <w:rPr>
                <w:kern w:val="2"/>
                <w:sz w:val="28"/>
                <w:szCs w:val="28"/>
              </w:rPr>
            </w:pPr>
            <w:r w:rsidRPr="00FC21F7">
              <w:rPr>
                <w:kern w:val="2"/>
                <w:sz w:val="28"/>
                <w:szCs w:val="28"/>
              </w:rPr>
              <w:lastRenderedPageBreak/>
              <w:t>4.</w:t>
            </w:r>
          </w:p>
        </w:tc>
        <w:tc>
          <w:tcPr>
            <w:tcW w:w="7022" w:type="dxa"/>
            <w:tcBorders>
              <w:top w:val="single" w:sz="4" w:space="0" w:color="000000"/>
              <w:left w:val="single" w:sz="4" w:space="0" w:color="000000"/>
              <w:bottom w:val="single" w:sz="4" w:space="0" w:color="000000"/>
              <w:right w:val="single" w:sz="4" w:space="0" w:color="000000"/>
            </w:tcBorders>
            <w:hideMark/>
          </w:tcPr>
          <w:p w:rsidR="003F6F75" w:rsidRPr="00FC21F7" w:rsidRDefault="003F6F75" w:rsidP="00CE3646">
            <w:pPr>
              <w:jc w:val="both"/>
              <w:rPr>
                <w:kern w:val="2"/>
                <w:sz w:val="28"/>
                <w:szCs w:val="28"/>
              </w:rPr>
            </w:pPr>
            <w:r w:rsidRPr="00FC21F7">
              <w:rPr>
                <w:kern w:val="2"/>
                <w:sz w:val="28"/>
                <w:szCs w:val="28"/>
              </w:rPr>
              <w:t>Мониторинг выполнения плана мероприятий по переселе</w:t>
            </w:r>
            <w:r w:rsidRPr="00FC21F7">
              <w:rPr>
                <w:kern w:val="2"/>
                <w:sz w:val="28"/>
                <w:szCs w:val="28"/>
              </w:rPr>
              <w:softHyphen/>
              <w:t>нию граждан из аварийного жилищного фонда</w:t>
            </w:r>
          </w:p>
        </w:tc>
        <w:tc>
          <w:tcPr>
            <w:tcW w:w="4710" w:type="dxa"/>
            <w:tcBorders>
              <w:top w:val="single" w:sz="4" w:space="0" w:color="000000"/>
              <w:left w:val="single" w:sz="4" w:space="0" w:color="000000"/>
              <w:bottom w:val="single" w:sz="4" w:space="0" w:color="000000"/>
              <w:right w:val="single" w:sz="4" w:space="0" w:color="000000"/>
            </w:tcBorders>
            <w:hideMark/>
          </w:tcPr>
          <w:p w:rsidR="003F6F75" w:rsidRPr="00FC21F7" w:rsidRDefault="003F6F75" w:rsidP="00CD5C23">
            <w:pPr>
              <w:jc w:val="center"/>
              <w:rPr>
                <w:kern w:val="2"/>
                <w:sz w:val="28"/>
                <w:szCs w:val="28"/>
              </w:rPr>
            </w:pPr>
            <w:r w:rsidRPr="00FC21F7">
              <w:rPr>
                <w:kern w:val="2"/>
                <w:sz w:val="28"/>
                <w:szCs w:val="28"/>
              </w:rPr>
              <w:t>постоянно</w:t>
            </w:r>
          </w:p>
        </w:tc>
        <w:tc>
          <w:tcPr>
            <w:tcW w:w="2689" w:type="dxa"/>
            <w:tcBorders>
              <w:top w:val="single" w:sz="4" w:space="0" w:color="000000"/>
              <w:left w:val="single" w:sz="4" w:space="0" w:color="000000"/>
              <w:bottom w:val="single" w:sz="4" w:space="0" w:color="000000"/>
              <w:right w:val="single" w:sz="4" w:space="0" w:color="auto"/>
            </w:tcBorders>
            <w:hideMark/>
          </w:tcPr>
          <w:p w:rsidR="003F6F75" w:rsidRPr="00FC21F7" w:rsidRDefault="00C4537E" w:rsidP="00CD5C23">
            <w:pPr>
              <w:jc w:val="center"/>
              <w:rPr>
                <w:kern w:val="2"/>
                <w:sz w:val="28"/>
                <w:szCs w:val="28"/>
              </w:rPr>
            </w:pPr>
            <w:r>
              <w:rPr>
                <w:kern w:val="2"/>
                <w:sz w:val="28"/>
                <w:szCs w:val="28"/>
              </w:rPr>
              <w:t xml:space="preserve">Администрация Усть-Донецкого городского поселения </w:t>
            </w:r>
            <w:r w:rsidR="003F6F75" w:rsidRPr="00FC21F7">
              <w:rPr>
                <w:kern w:val="2"/>
                <w:sz w:val="28"/>
                <w:szCs w:val="28"/>
              </w:rPr>
              <w:t>Программы</w:t>
            </w:r>
          </w:p>
        </w:tc>
      </w:tr>
      <w:tr w:rsidR="003F6F75" w:rsidRPr="00FC21F7" w:rsidTr="00FD4765">
        <w:tc>
          <w:tcPr>
            <w:tcW w:w="548" w:type="dxa"/>
            <w:tcBorders>
              <w:top w:val="single" w:sz="4" w:space="0" w:color="000000"/>
              <w:left w:val="single" w:sz="4" w:space="0" w:color="000000"/>
              <w:bottom w:val="single" w:sz="4" w:space="0" w:color="000000"/>
              <w:right w:val="single" w:sz="4" w:space="0" w:color="000000"/>
            </w:tcBorders>
            <w:hideMark/>
          </w:tcPr>
          <w:p w:rsidR="003F6F75" w:rsidRPr="00FC21F7" w:rsidRDefault="003F6F75" w:rsidP="00CD5C23">
            <w:pPr>
              <w:pageBreakBefore/>
              <w:jc w:val="center"/>
              <w:rPr>
                <w:kern w:val="2"/>
                <w:sz w:val="28"/>
                <w:szCs w:val="28"/>
              </w:rPr>
            </w:pPr>
            <w:r w:rsidRPr="00FC21F7">
              <w:rPr>
                <w:kern w:val="2"/>
                <w:sz w:val="28"/>
                <w:szCs w:val="28"/>
              </w:rPr>
              <w:lastRenderedPageBreak/>
              <w:t>5.</w:t>
            </w:r>
          </w:p>
        </w:tc>
        <w:tc>
          <w:tcPr>
            <w:tcW w:w="7022" w:type="dxa"/>
            <w:tcBorders>
              <w:top w:val="single" w:sz="4" w:space="0" w:color="000000"/>
              <w:left w:val="single" w:sz="4" w:space="0" w:color="000000"/>
              <w:bottom w:val="single" w:sz="4" w:space="0" w:color="000000"/>
              <w:right w:val="single" w:sz="4" w:space="0" w:color="000000"/>
            </w:tcBorders>
            <w:hideMark/>
          </w:tcPr>
          <w:p w:rsidR="003F6F75" w:rsidRPr="00FC21F7" w:rsidRDefault="003F6F75" w:rsidP="00975091">
            <w:pPr>
              <w:jc w:val="both"/>
              <w:rPr>
                <w:kern w:val="2"/>
                <w:sz w:val="28"/>
                <w:szCs w:val="28"/>
              </w:rPr>
            </w:pPr>
            <w:r w:rsidRPr="00FC21F7">
              <w:rPr>
                <w:kern w:val="2"/>
                <w:sz w:val="28"/>
                <w:szCs w:val="28"/>
              </w:rPr>
              <w:t>Представление отчетов о реализации меро</w:t>
            </w:r>
            <w:r w:rsidR="00975091" w:rsidRPr="00FC21F7">
              <w:rPr>
                <w:kern w:val="2"/>
                <w:sz w:val="28"/>
                <w:szCs w:val="28"/>
              </w:rPr>
              <w:t xml:space="preserve">приятий по переселению граждан </w:t>
            </w:r>
            <w:r w:rsidRPr="00FC21F7">
              <w:rPr>
                <w:kern w:val="2"/>
                <w:sz w:val="28"/>
                <w:szCs w:val="28"/>
              </w:rPr>
              <w:t>государственному заказчику Программы</w:t>
            </w:r>
          </w:p>
        </w:tc>
        <w:tc>
          <w:tcPr>
            <w:tcW w:w="4710" w:type="dxa"/>
            <w:tcBorders>
              <w:top w:val="single" w:sz="4" w:space="0" w:color="000000"/>
              <w:left w:val="single" w:sz="4" w:space="0" w:color="000000"/>
              <w:bottom w:val="single" w:sz="4" w:space="0" w:color="000000"/>
              <w:right w:val="single" w:sz="4" w:space="0" w:color="000000"/>
            </w:tcBorders>
            <w:hideMark/>
          </w:tcPr>
          <w:p w:rsidR="003F6F75" w:rsidRPr="00FC21F7" w:rsidRDefault="003F6F75" w:rsidP="00CD5C23">
            <w:pPr>
              <w:jc w:val="center"/>
              <w:rPr>
                <w:kern w:val="2"/>
                <w:sz w:val="28"/>
                <w:szCs w:val="28"/>
              </w:rPr>
            </w:pPr>
            <w:r w:rsidRPr="00FC21F7">
              <w:rPr>
                <w:kern w:val="2"/>
                <w:sz w:val="28"/>
                <w:szCs w:val="28"/>
              </w:rPr>
              <w:t>в сроки, установленные соглашениями о долевом финансировании</w:t>
            </w:r>
          </w:p>
        </w:tc>
        <w:tc>
          <w:tcPr>
            <w:tcW w:w="2689" w:type="dxa"/>
            <w:tcBorders>
              <w:top w:val="single" w:sz="4" w:space="0" w:color="000000"/>
              <w:left w:val="single" w:sz="4" w:space="0" w:color="000000"/>
              <w:bottom w:val="single" w:sz="4" w:space="0" w:color="000000"/>
              <w:right w:val="single" w:sz="4" w:space="0" w:color="auto"/>
            </w:tcBorders>
            <w:hideMark/>
          </w:tcPr>
          <w:p w:rsidR="003F6F75" w:rsidRPr="00FC21F7" w:rsidRDefault="00C4537E" w:rsidP="00CD5C23">
            <w:pPr>
              <w:jc w:val="center"/>
              <w:rPr>
                <w:kern w:val="2"/>
                <w:sz w:val="28"/>
                <w:szCs w:val="28"/>
              </w:rPr>
            </w:pPr>
            <w:r>
              <w:rPr>
                <w:kern w:val="2"/>
                <w:sz w:val="28"/>
                <w:szCs w:val="28"/>
              </w:rPr>
              <w:t xml:space="preserve">Администрация Усть-Донецкого городского поселения </w:t>
            </w:r>
            <w:r w:rsidR="003F6F75" w:rsidRPr="00FC21F7">
              <w:rPr>
                <w:kern w:val="2"/>
                <w:sz w:val="28"/>
                <w:szCs w:val="28"/>
              </w:rPr>
              <w:t>Программы</w:t>
            </w:r>
          </w:p>
        </w:tc>
      </w:tr>
      <w:tr w:rsidR="003F6F75" w:rsidRPr="00FC21F7" w:rsidTr="00FD4765">
        <w:tc>
          <w:tcPr>
            <w:tcW w:w="548" w:type="dxa"/>
            <w:tcBorders>
              <w:top w:val="single" w:sz="4" w:space="0" w:color="000000"/>
              <w:left w:val="single" w:sz="4" w:space="0" w:color="000000"/>
              <w:bottom w:val="single" w:sz="4" w:space="0" w:color="000000"/>
              <w:right w:val="single" w:sz="4" w:space="0" w:color="000000"/>
            </w:tcBorders>
            <w:hideMark/>
          </w:tcPr>
          <w:p w:rsidR="003F6F75" w:rsidRPr="00FC21F7" w:rsidRDefault="003F6F75" w:rsidP="00CD5C23">
            <w:pPr>
              <w:jc w:val="center"/>
              <w:rPr>
                <w:kern w:val="2"/>
                <w:sz w:val="28"/>
                <w:szCs w:val="28"/>
              </w:rPr>
            </w:pPr>
            <w:r w:rsidRPr="00FC21F7">
              <w:rPr>
                <w:kern w:val="2"/>
                <w:sz w:val="28"/>
                <w:szCs w:val="28"/>
              </w:rPr>
              <w:t>6.</w:t>
            </w:r>
          </w:p>
        </w:tc>
        <w:tc>
          <w:tcPr>
            <w:tcW w:w="7022" w:type="dxa"/>
            <w:tcBorders>
              <w:top w:val="single" w:sz="4" w:space="0" w:color="000000"/>
              <w:left w:val="single" w:sz="4" w:space="0" w:color="000000"/>
              <w:bottom w:val="single" w:sz="4" w:space="0" w:color="000000"/>
              <w:right w:val="single" w:sz="4" w:space="0" w:color="000000"/>
            </w:tcBorders>
            <w:hideMark/>
          </w:tcPr>
          <w:p w:rsidR="003F6F75" w:rsidRPr="00FC21F7" w:rsidRDefault="003F6F75" w:rsidP="00CD5C23">
            <w:pPr>
              <w:jc w:val="both"/>
              <w:rPr>
                <w:kern w:val="2"/>
                <w:sz w:val="28"/>
                <w:szCs w:val="28"/>
              </w:rPr>
            </w:pPr>
            <w:r w:rsidRPr="00FC21F7">
              <w:rPr>
                <w:kern w:val="2"/>
                <w:sz w:val="28"/>
                <w:szCs w:val="28"/>
              </w:rPr>
              <w:t xml:space="preserve">Снос или реконструкция расселенного аварийного </w:t>
            </w:r>
            <w:r w:rsidRPr="00FC21F7">
              <w:rPr>
                <w:kern w:val="2"/>
                <w:sz w:val="28"/>
                <w:szCs w:val="28"/>
              </w:rPr>
              <w:br/>
              <w:t>жилищ</w:t>
            </w:r>
            <w:r w:rsidRPr="00FC21F7">
              <w:rPr>
                <w:kern w:val="2"/>
                <w:sz w:val="28"/>
                <w:szCs w:val="28"/>
              </w:rPr>
              <w:softHyphen/>
              <w:t>ного фонда и информирование о проделанной работе государственного заказчика Программы в течение месяца после завершения работ</w:t>
            </w:r>
          </w:p>
        </w:tc>
        <w:tc>
          <w:tcPr>
            <w:tcW w:w="4710" w:type="dxa"/>
            <w:tcBorders>
              <w:top w:val="single" w:sz="4" w:space="0" w:color="000000"/>
              <w:left w:val="single" w:sz="4" w:space="0" w:color="000000"/>
              <w:bottom w:val="single" w:sz="4" w:space="0" w:color="000000"/>
              <w:right w:val="single" w:sz="4" w:space="0" w:color="000000"/>
            </w:tcBorders>
            <w:hideMark/>
          </w:tcPr>
          <w:p w:rsidR="003F6F75" w:rsidRPr="00FC21F7" w:rsidRDefault="003F6F75" w:rsidP="00CD5C23">
            <w:pPr>
              <w:jc w:val="center"/>
              <w:rPr>
                <w:kern w:val="2"/>
                <w:sz w:val="28"/>
                <w:szCs w:val="28"/>
              </w:rPr>
            </w:pPr>
            <w:r w:rsidRPr="00FC21F7">
              <w:rPr>
                <w:kern w:val="2"/>
                <w:sz w:val="28"/>
                <w:szCs w:val="28"/>
              </w:rPr>
              <w:t>весь период</w:t>
            </w:r>
          </w:p>
        </w:tc>
        <w:tc>
          <w:tcPr>
            <w:tcW w:w="2689" w:type="dxa"/>
            <w:tcBorders>
              <w:top w:val="single" w:sz="4" w:space="0" w:color="000000"/>
              <w:left w:val="single" w:sz="4" w:space="0" w:color="000000"/>
              <w:bottom w:val="single" w:sz="4" w:space="0" w:color="000000"/>
              <w:right w:val="single" w:sz="4" w:space="0" w:color="auto"/>
            </w:tcBorders>
            <w:hideMark/>
          </w:tcPr>
          <w:p w:rsidR="003F6F75" w:rsidRPr="00FC21F7" w:rsidRDefault="00C4537E" w:rsidP="00CD5C23">
            <w:pPr>
              <w:jc w:val="center"/>
              <w:rPr>
                <w:kern w:val="2"/>
                <w:sz w:val="28"/>
                <w:szCs w:val="28"/>
              </w:rPr>
            </w:pPr>
            <w:r>
              <w:rPr>
                <w:kern w:val="2"/>
                <w:sz w:val="28"/>
                <w:szCs w:val="28"/>
              </w:rPr>
              <w:t xml:space="preserve">Администрация Усть-Донецкого городского поселения </w:t>
            </w:r>
            <w:r w:rsidR="003F6F75" w:rsidRPr="00FC21F7">
              <w:rPr>
                <w:kern w:val="2"/>
                <w:sz w:val="28"/>
                <w:szCs w:val="28"/>
              </w:rPr>
              <w:t>Программы</w:t>
            </w:r>
          </w:p>
        </w:tc>
      </w:tr>
      <w:tr w:rsidR="003F6F75" w:rsidRPr="00FC21F7" w:rsidTr="00975091">
        <w:tc>
          <w:tcPr>
            <w:tcW w:w="14969" w:type="dxa"/>
            <w:gridSpan w:val="4"/>
            <w:tcBorders>
              <w:top w:val="single" w:sz="4" w:space="0" w:color="000000"/>
              <w:left w:val="single" w:sz="4" w:space="0" w:color="000000"/>
              <w:bottom w:val="single" w:sz="4" w:space="0" w:color="000000"/>
              <w:right w:val="single" w:sz="4" w:space="0" w:color="auto"/>
            </w:tcBorders>
            <w:hideMark/>
          </w:tcPr>
          <w:p w:rsidR="003F6F75" w:rsidRPr="00FC21F7" w:rsidRDefault="003F6F75" w:rsidP="00CD5C23">
            <w:pPr>
              <w:jc w:val="center"/>
              <w:rPr>
                <w:kern w:val="2"/>
                <w:sz w:val="28"/>
                <w:szCs w:val="28"/>
              </w:rPr>
            </w:pPr>
            <w:r w:rsidRPr="00FC21F7">
              <w:rPr>
                <w:kern w:val="2"/>
                <w:sz w:val="28"/>
                <w:szCs w:val="28"/>
                <w:lang w:val="en-US"/>
              </w:rPr>
              <w:t>II</w:t>
            </w:r>
            <w:r w:rsidRPr="00FC21F7">
              <w:rPr>
                <w:kern w:val="2"/>
                <w:sz w:val="28"/>
                <w:szCs w:val="28"/>
              </w:rPr>
              <w:t>. Мероприятия, выполняемые на уровне субъекта Российской Федерации</w:t>
            </w:r>
          </w:p>
        </w:tc>
      </w:tr>
      <w:tr w:rsidR="003F6F75" w:rsidRPr="00FC21F7" w:rsidTr="00FD4765">
        <w:tc>
          <w:tcPr>
            <w:tcW w:w="548" w:type="dxa"/>
            <w:tcBorders>
              <w:top w:val="single" w:sz="4" w:space="0" w:color="000000"/>
              <w:left w:val="single" w:sz="4" w:space="0" w:color="000000"/>
              <w:bottom w:val="single" w:sz="4" w:space="0" w:color="000000"/>
              <w:right w:val="single" w:sz="4" w:space="0" w:color="000000"/>
            </w:tcBorders>
            <w:hideMark/>
          </w:tcPr>
          <w:p w:rsidR="003F6F75" w:rsidRPr="00FC21F7" w:rsidRDefault="003F6F75" w:rsidP="00CD5C23">
            <w:pPr>
              <w:jc w:val="center"/>
              <w:rPr>
                <w:kern w:val="2"/>
                <w:sz w:val="28"/>
                <w:szCs w:val="28"/>
              </w:rPr>
            </w:pPr>
            <w:r w:rsidRPr="00FC21F7">
              <w:rPr>
                <w:kern w:val="2"/>
                <w:sz w:val="28"/>
                <w:szCs w:val="28"/>
              </w:rPr>
              <w:t>1.</w:t>
            </w:r>
          </w:p>
        </w:tc>
        <w:tc>
          <w:tcPr>
            <w:tcW w:w="7022" w:type="dxa"/>
            <w:tcBorders>
              <w:top w:val="single" w:sz="4" w:space="0" w:color="000000"/>
              <w:left w:val="single" w:sz="4" w:space="0" w:color="000000"/>
              <w:bottom w:val="single" w:sz="4" w:space="0" w:color="000000"/>
              <w:right w:val="single" w:sz="4" w:space="0" w:color="000000"/>
            </w:tcBorders>
            <w:hideMark/>
          </w:tcPr>
          <w:p w:rsidR="003F6F75" w:rsidRPr="00FC21F7" w:rsidRDefault="003F6F75" w:rsidP="00CD5C23">
            <w:pPr>
              <w:jc w:val="both"/>
              <w:rPr>
                <w:kern w:val="2"/>
                <w:sz w:val="28"/>
                <w:szCs w:val="28"/>
              </w:rPr>
            </w:pPr>
            <w:r w:rsidRPr="00FC21F7">
              <w:rPr>
                <w:kern w:val="2"/>
                <w:sz w:val="28"/>
                <w:szCs w:val="28"/>
              </w:rPr>
              <w:t>Формирование перечня домов, подлежащих переселению за с</w:t>
            </w:r>
            <w:r w:rsidR="006D4B9B">
              <w:rPr>
                <w:kern w:val="2"/>
                <w:sz w:val="28"/>
                <w:szCs w:val="28"/>
              </w:rPr>
              <w:t>чет средств областного и местного</w:t>
            </w:r>
            <w:r w:rsidRPr="00FC21F7">
              <w:rPr>
                <w:kern w:val="2"/>
                <w:sz w:val="28"/>
                <w:szCs w:val="28"/>
              </w:rPr>
              <w:t xml:space="preserve"> бюджетов</w:t>
            </w:r>
          </w:p>
        </w:tc>
        <w:tc>
          <w:tcPr>
            <w:tcW w:w="4710" w:type="dxa"/>
            <w:tcBorders>
              <w:top w:val="single" w:sz="4" w:space="0" w:color="000000"/>
              <w:left w:val="single" w:sz="4" w:space="0" w:color="000000"/>
              <w:bottom w:val="single" w:sz="4" w:space="0" w:color="000000"/>
              <w:right w:val="single" w:sz="4" w:space="0" w:color="000000"/>
            </w:tcBorders>
            <w:hideMark/>
          </w:tcPr>
          <w:p w:rsidR="003F6F75" w:rsidRPr="00FC21F7" w:rsidRDefault="003F6F75" w:rsidP="00CD5C23">
            <w:pPr>
              <w:jc w:val="center"/>
              <w:rPr>
                <w:kern w:val="2"/>
                <w:sz w:val="28"/>
                <w:szCs w:val="28"/>
              </w:rPr>
            </w:pPr>
            <w:r w:rsidRPr="00FC21F7">
              <w:rPr>
                <w:kern w:val="2"/>
                <w:sz w:val="28"/>
                <w:szCs w:val="28"/>
              </w:rPr>
              <w:t>до 31 декабря года, предшествующего году реализации этапа Программы</w:t>
            </w:r>
          </w:p>
        </w:tc>
        <w:tc>
          <w:tcPr>
            <w:tcW w:w="2689" w:type="dxa"/>
            <w:tcBorders>
              <w:top w:val="single" w:sz="4" w:space="0" w:color="000000"/>
              <w:left w:val="single" w:sz="4" w:space="0" w:color="000000"/>
              <w:bottom w:val="single" w:sz="4" w:space="0" w:color="000000"/>
              <w:right w:val="single" w:sz="4" w:space="0" w:color="000000"/>
            </w:tcBorders>
            <w:hideMark/>
          </w:tcPr>
          <w:p w:rsidR="003F6F75" w:rsidRPr="00FC21F7" w:rsidRDefault="003F6F75" w:rsidP="00CD5C23">
            <w:pPr>
              <w:jc w:val="center"/>
              <w:rPr>
                <w:kern w:val="2"/>
                <w:sz w:val="28"/>
                <w:szCs w:val="28"/>
              </w:rPr>
            </w:pPr>
            <w:r w:rsidRPr="00FC21F7">
              <w:rPr>
                <w:kern w:val="2"/>
                <w:sz w:val="28"/>
                <w:szCs w:val="28"/>
              </w:rPr>
              <w:t>государственный заказчик Программы</w:t>
            </w:r>
          </w:p>
        </w:tc>
      </w:tr>
      <w:tr w:rsidR="003F6F75" w:rsidRPr="00FC21F7" w:rsidTr="00FD4765">
        <w:tc>
          <w:tcPr>
            <w:tcW w:w="548" w:type="dxa"/>
            <w:tcBorders>
              <w:top w:val="single" w:sz="4" w:space="0" w:color="auto"/>
              <w:left w:val="single" w:sz="4" w:space="0" w:color="auto"/>
              <w:bottom w:val="single" w:sz="4" w:space="0" w:color="auto"/>
              <w:right w:val="single" w:sz="4" w:space="0" w:color="auto"/>
            </w:tcBorders>
            <w:hideMark/>
          </w:tcPr>
          <w:p w:rsidR="003F6F75" w:rsidRPr="00FC21F7" w:rsidRDefault="00975091" w:rsidP="00CD5C23">
            <w:pPr>
              <w:jc w:val="center"/>
              <w:rPr>
                <w:kern w:val="2"/>
                <w:sz w:val="28"/>
                <w:szCs w:val="28"/>
              </w:rPr>
            </w:pPr>
            <w:r w:rsidRPr="00FC21F7">
              <w:rPr>
                <w:kern w:val="2"/>
                <w:sz w:val="28"/>
                <w:szCs w:val="28"/>
              </w:rPr>
              <w:t>2</w:t>
            </w:r>
            <w:r w:rsidR="003F6F75" w:rsidRPr="00FC21F7">
              <w:rPr>
                <w:kern w:val="2"/>
                <w:sz w:val="28"/>
                <w:szCs w:val="28"/>
              </w:rPr>
              <w:t>.</w:t>
            </w:r>
          </w:p>
        </w:tc>
        <w:tc>
          <w:tcPr>
            <w:tcW w:w="7022" w:type="dxa"/>
            <w:tcBorders>
              <w:top w:val="single" w:sz="4" w:space="0" w:color="000000"/>
              <w:left w:val="single" w:sz="4" w:space="0" w:color="auto"/>
              <w:bottom w:val="single" w:sz="4" w:space="0" w:color="auto"/>
              <w:right w:val="single" w:sz="4" w:space="0" w:color="000000"/>
            </w:tcBorders>
          </w:tcPr>
          <w:p w:rsidR="003F6F75" w:rsidRPr="00FC21F7" w:rsidRDefault="003F6F75" w:rsidP="00CD5C23">
            <w:pPr>
              <w:jc w:val="both"/>
              <w:rPr>
                <w:kern w:val="2"/>
                <w:sz w:val="28"/>
                <w:szCs w:val="28"/>
              </w:rPr>
            </w:pPr>
            <w:r w:rsidRPr="00FC21F7">
              <w:rPr>
                <w:kern w:val="2"/>
                <w:sz w:val="28"/>
                <w:szCs w:val="28"/>
              </w:rPr>
              <w:t>Перечисление областного бюджета на счета муниципаль</w:t>
            </w:r>
            <w:r w:rsidRPr="00FC21F7">
              <w:rPr>
                <w:kern w:val="2"/>
                <w:sz w:val="28"/>
                <w:szCs w:val="28"/>
              </w:rPr>
              <w:softHyphen/>
            </w:r>
            <w:r w:rsidR="00975091" w:rsidRPr="00FC21F7">
              <w:rPr>
                <w:kern w:val="2"/>
                <w:sz w:val="28"/>
                <w:szCs w:val="28"/>
              </w:rPr>
              <w:t>ных образований по мероприятиям</w:t>
            </w:r>
          </w:p>
          <w:p w:rsidR="003F6F75" w:rsidRPr="00FC21F7" w:rsidRDefault="003F6F75" w:rsidP="00CD5C23">
            <w:pPr>
              <w:jc w:val="both"/>
              <w:rPr>
                <w:kern w:val="2"/>
                <w:sz w:val="28"/>
                <w:szCs w:val="28"/>
              </w:rPr>
            </w:pPr>
          </w:p>
        </w:tc>
        <w:tc>
          <w:tcPr>
            <w:tcW w:w="4710" w:type="dxa"/>
            <w:tcBorders>
              <w:top w:val="single" w:sz="4" w:space="0" w:color="000000"/>
              <w:left w:val="single" w:sz="4" w:space="0" w:color="000000"/>
              <w:bottom w:val="single" w:sz="4" w:space="0" w:color="000000"/>
              <w:right w:val="single" w:sz="4" w:space="0" w:color="000000"/>
            </w:tcBorders>
            <w:hideMark/>
          </w:tcPr>
          <w:p w:rsidR="003F6F75" w:rsidRPr="00FC21F7" w:rsidRDefault="003F6F75" w:rsidP="00CD5C23">
            <w:pPr>
              <w:jc w:val="center"/>
              <w:rPr>
                <w:kern w:val="2"/>
                <w:sz w:val="28"/>
                <w:szCs w:val="28"/>
              </w:rPr>
            </w:pPr>
            <w:r w:rsidRPr="00FC21F7">
              <w:rPr>
                <w:kern w:val="2"/>
                <w:sz w:val="28"/>
                <w:szCs w:val="28"/>
              </w:rPr>
              <w:t xml:space="preserve">на основании представленных документов, определенных соглашением </w:t>
            </w:r>
            <w:r w:rsidRPr="00FC21F7">
              <w:rPr>
                <w:kern w:val="2"/>
                <w:sz w:val="28"/>
                <w:szCs w:val="28"/>
              </w:rPr>
              <w:br/>
              <w:t>о финансировании;</w:t>
            </w:r>
          </w:p>
          <w:p w:rsidR="003F6F75" w:rsidRPr="00FC21F7" w:rsidRDefault="003F6F75" w:rsidP="00CD5C23">
            <w:pPr>
              <w:jc w:val="center"/>
              <w:rPr>
                <w:kern w:val="2"/>
                <w:sz w:val="28"/>
                <w:szCs w:val="28"/>
              </w:rPr>
            </w:pPr>
            <w:r w:rsidRPr="00FC21F7">
              <w:rPr>
                <w:kern w:val="2"/>
                <w:sz w:val="28"/>
                <w:szCs w:val="28"/>
              </w:rPr>
              <w:t xml:space="preserve">согласно Порядку, утвержденному правлением Фонда, и дополнительному соглашению к Договору о долевом финансировании региональных адресных программ, заключенному между Фондом и Правительством </w:t>
            </w:r>
          </w:p>
          <w:p w:rsidR="003F6F75" w:rsidRPr="00FC21F7" w:rsidRDefault="003F6F75" w:rsidP="00CD5C23">
            <w:pPr>
              <w:jc w:val="center"/>
              <w:rPr>
                <w:kern w:val="2"/>
                <w:sz w:val="28"/>
                <w:szCs w:val="28"/>
              </w:rPr>
            </w:pPr>
            <w:r w:rsidRPr="00FC21F7">
              <w:rPr>
                <w:kern w:val="2"/>
                <w:sz w:val="28"/>
                <w:szCs w:val="28"/>
              </w:rPr>
              <w:t>Ростовской области</w:t>
            </w:r>
          </w:p>
        </w:tc>
        <w:tc>
          <w:tcPr>
            <w:tcW w:w="2689" w:type="dxa"/>
            <w:tcBorders>
              <w:top w:val="single" w:sz="4" w:space="0" w:color="000000"/>
              <w:left w:val="single" w:sz="4" w:space="0" w:color="000000"/>
              <w:bottom w:val="single" w:sz="4" w:space="0" w:color="000000"/>
              <w:right w:val="single" w:sz="4" w:space="0" w:color="000000"/>
            </w:tcBorders>
            <w:hideMark/>
          </w:tcPr>
          <w:p w:rsidR="003F6F75" w:rsidRPr="00FC21F7" w:rsidRDefault="003F6F75" w:rsidP="00CD5C23">
            <w:pPr>
              <w:jc w:val="center"/>
              <w:rPr>
                <w:kern w:val="2"/>
                <w:sz w:val="28"/>
                <w:szCs w:val="28"/>
              </w:rPr>
            </w:pPr>
            <w:r w:rsidRPr="00FC21F7">
              <w:rPr>
                <w:kern w:val="2"/>
                <w:sz w:val="28"/>
                <w:szCs w:val="28"/>
              </w:rPr>
              <w:t>государственный заказчик Программы</w:t>
            </w:r>
          </w:p>
        </w:tc>
      </w:tr>
      <w:tr w:rsidR="003F6F75" w:rsidRPr="00FC21F7" w:rsidTr="00FD4765">
        <w:tc>
          <w:tcPr>
            <w:tcW w:w="548" w:type="dxa"/>
            <w:tcBorders>
              <w:top w:val="single" w:sz="4" w:space="0" w:color="auto"/>
              <w:left w:val="single" w:sz="4" w:space="0" w:color="auto"/>
              <w:bottom w:val="single" w:sz="4" w:space="0" w:color="auto"/>
              <w:right w:val="single" w:sz="4" w:space="0" w:color="auto"/>
            </w:tcBorders>
            <w:hideMark/>
          </w:tcPr>
          <w:p w:rsidR="003F6F75" w:rsidRPr="00FC21F7" w:rsidRDefault="00975091" w:rsidP="00CD5C23">
            <w:pPr>
              <w:jc w:val="center"/>
              <w:rPr>
                <w:kern w:val="2"/>
                <w:sz w:val="28"/>
                <w:szCs w:val="28"/>
              </w:rPr>
            </w:pPr>
            <w:r w:rsidRPr="00FC21F7">
              <w:rPr>
                <w:kern w:val="2"/>
                <w:sz w:val="28"/>
                <w:szCs w:val="28"/>
              </w:rPr>
              <w:t>3</w:t>
            </w:r>
            <w:r w:rsidR="003F6F75" w:rsidRPr="00FC21F7">
              <w:rPr>
                <w:kern w:val="2"/>
                <w:sz w:val="28"/>
                <w:szCs w:val="28"/>
              </w:rPr>
              <w:t>.</w:t>
            </w:r>
          </w:p>
        </w:tc>
        <w:tc>
          <w:tcPr>
            <w:tcW w:w="7022" w:type="dxa"/>
            <w:tcBorders>
              <w:top w:val="single" w:sz="4" w:space="0" w:color="auto"/>
              <w:left w:val="single" w:sz="4" w:space="0" w:color="auto"/>
              <w:bottom w:val="single" w:sz="4" w:space="0" w:color="auto"/>
              <w:right w:val="single" w:sz="4" w:space="0" w:color="auto"/>
            </w:tcBorders>
            <w:hideMark/>
          </w:tcPr>
          <w:p w:rsidR="003F6F75" w:rsidRPr="00FC21F7" w:rsidRDefault="003F6F75" w:rsidP="00CD5C23">
            <w:pPr>
              <w:jc w:val="both"/>
              <w:rPr>
                <w:kern w:val="2"/>
                <w:sz w:val="28"/>
                <w:szCs w:val="28"/>
              </w:rPr>
            </w:pPr>
            <w:r w:rsidRPr="00FC21F7">
              <w:rPr>
                <w:kern w:val="2"/>
                <w:sz w:val="28"/>
                <w:szCs w:val="28"/>
              </w:rPr>
              <w:t>Организация мониторинга реализации Программы</w:t>
            </w:r>
          </w:p>
        </w:tc>
        <w:tc>
          <w:tcPr>
            <w:tcW w:w="4710" w:type="dxa"/>
            <w:tcBorders>
              <w:top w:val="single" w:sz="4" w:space="0" w:color="000000"/>
              <w:left w:val="single" w:sz="4" w:space="0" w:color="auto"/>
              <w:bottom w:val="single" w:sz="4" w:space="0" w:color="000000"/>
              <w:right w:val="single" w:sz="4" w:space="0" w:color="000000"/>
            </w:tcBorders>
            <w:hideMark/>
          </w:tcPr>
          <w:p w:rsidR="003F6F75" w:rsidRPr="00FC21F7" w:rsidRDefault="003F6F75" w:rsidP="00CD5C23">
            <w:pPr>
              <w:jc w:val="center"/>
              <w:rPr>
                <w:kern w:val="2"/>
                <w:sz w:val="28"/>
                <w:szCs w:val="28"/>
              </w:rPr>
            </w:pPr>
            <w:r w:rsidRPr="00FC21F7">
              <w:rPr>
                <w:kern w:val="2"/>
                <w:sz w:val="28"/>
                <w:szCs w:val="28"/>
              </w:rPr>
              <w:t>весь период</w:t>
            </w:r>
          </w:p>
        </w:tc>
        <w:tc>
          <w:tcPr>
            <w:tcW w:w="2689" w:type="dxa"/>
            <w:tcBorders>
              <w:top w:val="single" w:sz="4" w:space="0" w:color="000000"/>
              <w:left w:val="single" w:sz="4" w:space="0" w:color="000000"/>
              <w:bottom w:val="single" w:sz="4" w:space="0" w:color="000000"/>
              <w:right w:val="single" w:sz="4" w:space="0" w:color="000000"/>
            </w:tcBorders>
            <w:hideMark/>
          </w:tcPr>
          <w:p w:rsidR="003F6F75" w:rsidRPr="00FC21F7" w:rsidRDefault="003F6F75" w:rsidP="00CD5C23">
            <w:pPr>
              <w:jc w:val="center"/>
              <w:rPr>
                <w:kern w:val="2"/>
                <w:sz w:val="28"/>
                <w:szCs w:val="28"/>
              </w:rPr>
            </w:pPr>
            <w:r w:rsidRPr="00FC21F7">
              <w:rPr>
                <w:kern w:val="2"/>
                <w:sz w:val="28"/>
                <w:szCs w:val="28"/>
              </w:rPr>
              <w:t>государственный заказчик Программы</w:t>
            </w:r>
          </w:p>
        </w:tc>
      </w:tr>
    </w:tbl>
    <w:p w:rsidR="003F6F75" w:rsidRPr="00FC21F7" w:rsidRDefault="003F6F75" w:rsidP="003F6F75">
      <w:pPr>
        <w:jc w:val="both"/>
        <w:rPr>
          <w:kern w:val="2"/>
          <w:sz w:val="28"/>
          <w:szCs w:val="28"/>
        </w:rPr>
      </w:pPr>
      <w:r w:rsidRPr="00FC21F7">
        <w:rPr>
          <w:kern w:val="2"/>
          <w:sz w:val="28"/>
          <w:szCs w:val="28"/>
        </w:rPr>
        <w:t>Примечание.</w:t>
      </w:r>
    </w:p>
    <w:p w:rsidR="003F6F75" w:rsidRPr="00FC21F7" w:rsidRDefault="003F6F75" w:rsidP="003F6F75">
      <w:pPr>
        <w:jc w:val="both"/>
        <w:rPr>
          <w:kern w:val="2"/>
          <w:sz w:val="28"/>
          <w:szCs w:val="28"/>
        </w:rPr>
      </w:pPr>
      <w:r w:rsidRPr="00FC21F7">
        <w:rPr>
          <w:kern w:val="2"/>
          <w:sz w:val="28"/>
          <w:szCs w:val="28"/>
        </w:rPr>
        <w:t>Использованные сокращения:</w:t>
      </w:r>
    </w:p>
    <w:p w:rsidR="003F6F75" w:rsidRPr="00FC21F7" w:rsidRDefault="003F6F75" w:rsidP="003F6F75">
      <w:pPr>
        <w:jc w:val="both"/>
        <w:rPr>
          <w:kern w:val="2"/>
          <w:sz w:val="28"/>
          <w:szCs w:val="28"/>
        </w:rPr>
      </w:pPr>
      <w:r w:rsidRPr="00FC21F7">
        <w:rPr>
          <w:kern w:val="2"/>
          <w:sz w:val="28"/>
          <w:szCs w:val="28"/>
        </w:rPr>
        <w:lastRenderedPageBreak/>
        <w:t xml:space="preserve">Программа – </w:t>
      </w:r>
      <w:r w:rsidR="00C4537E">
        <w:rPr>
          <w:kern w:val="2"/>
          <w:sz w:val="28"/>
          <w:szCs w:val="28"/>
        </w:rPr>
        <w:t>Муниципальная</w:t>
      </w:r>
      <w:r w:rsidR="00F40E9A">
        <w:rPr>
          <w:kern w:val="2"/>
          <w:sz w:val="28"/>
          <w:szCs w:val="28"/>
        </w:rPr>
        <w:t xml:space="preserve"> адресная</w:t>
      </w:r>
      <w:r w:rsidRPr="00FC21F7">
        <w:rPr>
          <w:kern w:val="2"/>
          <w:sz w:val="28"/>
          <w:szCs w:val="28"/>
        </w:rPr>
        <w:t xml:space="preserve"> программа </w:t>
      </w:r>
      <w:r w:rsidR="00C05176" w:rsidRPr="00C05176">
        <w:rPr>
          <w:sz w:val="28"/>
          <w:szCs w:val="28"/>
        </w:rPr>
        <w:t>«Переселение граждан из многоквартирных домов, признанных аварийны</w:t>
      </w:r>
      <w:r w:rsidR="00AD2D56">
        <w:rPr>
          <w:sz w:val="28"/>
          <w:szCs w:val="28"/>
        </w:rPr>
        <w:t>ми</w:t>
      </w:r>
      <w:r w:rsidR="00C05176" w:rsidRPr="00C05176">
        <w:rPr>
          <w:sz w:val="28"/>
          <w:szCs w:val="28"/>
        </w:rPr>
        <w:t xml:space="preserve"> после 01.01.2012, в 2017 – 2030 годах»</w:t>
      </w:r>
      <w:r w:rsidR="00F40E9A">
        <w:rPr>
          <w:kern w:val="2"/>
          <w:sz w:val="28"/>
          <w:szCs w:val="28"/>
        </w:rPr>
        <w:t>.</w:t>
      </w:r>
    </w:p>
    <w:p w:rsidR="003F6F75" w:rsidRPr="00FC21F7" w:rsidRDefault="003F6F75" w:rsidP="00B10E76">
      <w:pPr>
        <w:ind w:left="11057"/>
        <w:jc w:val="center"/>
        <w:rPr>
          <w:sz w:val="28"/>
        </w:rPr>
      </w:pPr>
    </w:p>
    <w:p w:rsidR="00420C57" w:rsidRPr="00FC21F7" w:rsidRDefault="003F6F75" w:rsidP="00F40E9A">
      <w:pPr>
        <w:ind w:left="10490"/>
        <w:jc w:val="center"/>
        <w:rPr>
          <w:sz w:val="28"/>
        </w:rPr>
      </w:pPr>
      <w:r w:rsidRPr="00FC21F7">
        <w:rPr>
          <w:sz w:val="28"/>
        </w:rPr>
        <w:br w:type="page"/>
      </w:r>
      <w:r w:rsidR="00420C57" w:rsidRPr="00FC21F7">
        <w:rPr>
          <w:sz w:val="28"/>
        </w:rPr>
        <w:lastRenderedPageBreak/>
        <w:t xml:space="preserve">Приложение № </w:t>
      </w:r>
      <w:r w:rsidR="009F7542" w:rsidRPr="00FC21F7">
        <w:rPr>
          <w:sz w:val="28"/>
        </w:rPr>
        <w:t>3</w:t>
      </w:r>
    </w:p>
    <w:p w:rsidR="00420C57" w:rsidRPr="00FC21F7" w:rsidRDefault="00420C57" w:rsidP="00F40E9A">
      <w:pPr>
        <w:ind w:left="10490"/>
        <w:jc w:val="center"/>
        <w:rPr>
          <w:sz w:val="28"/>
        </w:rPr>
      </w:pPr>
      <w:r w:rsidRPr="00FC21F7">
        <w:rPr>
          <w:sz w:val="28"/>
        </w:rPr>
        <w:t xml:space="preserve">к </w:t>
      </w:r>
      <w:r w:rsidR="00C4537E">
        <w:rPr>
          <w:sz w:val="28"/>
        </w:rPr>
        <w:t>муниципальной</w:t>
      </w:r>
      <w:r w:rsidR="00F40E9A">
        <w:rPr>
          <w:sz w:val="28"/>
        </w:rPr>
        <w:t xml:space="preserve"> адресной </w:t>
      </w:r>
      <w:r w:rsidRPr="00FC21F7">
        <w:rPr>
          <w:sz w:val="28"/>
        </w:rPr>
        <w:t xml:space="preserve"> программе </w:t>
      </w:r>
      <w:r w:rsidR="00C05176" w:rsidRPr="00C05176">
        <w:rPr>
          <w:sz w:val="28"/>
          <w:szCs w:val="28"/>
        </w:rPr>
        <w:t>«Переселение граждан из многоквартирных домов, признанных аварийны</w:t>
      </w:r>
      <w:r w:rsidR="00AD2D56">
        <w:rPr>
          <w:sz w:val="28"/>
          <w:szCs w:val="28"/>
        </w:rPr>
        <w:t>ми</w:t>
      </w:r>
      <w:r w:rsidR="00C05176" w:rsidRPr="00C05176">
        <w:rPr>
          <w:sz w:val="28"/>
          <w:szCs w:val="28"/>
        </w:rPr>
        <w:t xml:space="preserve"> после 01.01.2012, в 2017 – 2030 годах»</w:t>
      </w:r>
    </w:p>
    <w:p w:rsidR="00420C57" w:rsidRPr="00FC21F7" w:rsidRDefault="00420C57" w:rsidP="00420C57">
      <w:pPr>
        <w:ind w:left="5670"/>
        <w:jc w:val="center"/>
        <w:rPr>
          <w:sz w:val="28"/>
        </w:rPr>
      </w:pPr>
    </w:p>
    <w:p w:rsidR="00597ED7" w:rsidRPr="00FC21F7" w:rsidRDefault="00597ED7" w:rsidP="00597ED7">
      <w:pPr>
        <w:jc w:val="center"/>
        <w:rPr>
          <w:kern w:val="2"/>
          <w:sz w:val="28"/>
          <w:szCs w:val="28"/>
        </w:rPr>
      </w:pPr>
      <w:r w:rsidRPr="00FC21F7">
        <w:rPr>
          <w:kern w:val="2"/>
          <w:sz w:val="28"/>
          <w:szCs w:val="28"/>
        </w:rPr>
        <w:t>ПЛАНИРУЕМЫЕ ПОКАЗАТЕЛИ</w:t>
      </w:r>
    </w:p>
    <w:p w:rsidR="00885B2A" w:rsidRPr="00FC21F7" w:rsidRDefault="00597ED7" w:rsidP="00597ED7">
      <w:pPr>
        <w:jc w:val="center"/>
        <w:rPr>
          <w:kern w:val="2"/>
          <w:sz w:val="28"/>
          <w:szCs w:val="28"/>
        </w:rPr>
      </w:pPr>
      <w:r w:rsidRPr="00FC21F7">
        <w:rPr>
          <w:kern w:val="2"/>
          <w:sz w:val="28"/>
          <w:szCs w:val="28"/>
        </w:rPr>
        <w:t xml:space="preserve">выполнения </w:t>
      </w:r>
      <w:r w:rsidR="00C4537E">
        <w:rPr>
          <w:kern w:val="2"/>
          <w:sz w:val="28"/>
          <w:szCs w:val="28"/>
        </w:rPr>
        <w:t xml:space="preserve">муниципальной </w:t>
      </w:r>
      <w:r w:rsidR="00F40E9A">
        <w:rPr>
          <w:kern w:val="2"/>
          <w:sz w:val="28"/>
          <w:szCs w:val="28"/>
        </w:rPr>
        <w:t>адресной</w:t>
      </w:r>
      <w:r w:rsidR="00885B2A" w:rsidRPr="00FC21F7">
        <w:rPr>
          <w:kern w:val="2"/>
          <w:sz w:val="28"/>
          <w:szCs w:val="28"/>
        </w:rPr>
        <w:t xml:space="preserve"> программы </w:t>
      </w:r>
      <w:r w:rsidR="00C05176" w:rsidRPr="00C05176">
        <w:rPr>
          <w:sz w:val="28"/>
          <w:szCs w:val="28"/>
        </w:rPr>
        <w:t xml:space="preserve">«Переселение граждан из многоквартирных домов, </w:t>
      </w:r>
      <w:r w:rsidR="00C05176">
        <w:rPr>
          <w:sz w:val="28"/>
          <w:szCs w:val="28"/>
        </w:rPr>
        <w:br/>
      </w:r>
      <w:r w:rsidR="00C05176" w:rsidRPr="00C05176">
        <w:rPr>
          <w:sz w:val="28"/>
          <w:szCs w:val="28"/>
        </w:rPr>
        <w:t>признанных аварийны</w:t>
      </w:r>
      <w:r w:rsidR="00AD2D56">
        <w:rPr>
          <w:sz w:val="28"/>
          <w:szCs w:val="28"/>
        </w:rPr>
        <w:t>ми</w:t>
      </w:r>
      <w:r w:rsidR="00C05176" w:rsidRPr="00C05176">
        <w:rPr>
          <w:sz w:val="28"/>
          <w:szCs w:val="28"/>
        </w:rPr>
        <w:t xml:space="preserve"> после 01.01.2012, в 2017 – 2030 годах»</w:t>
      </w:r>
    </w:p>
    <w:p w:rsidR="00B10E76" w:rsidRPr="00FC21F7" w:rsidRDefault="00B10E76" w:rsidP="00885B2A">
      <w:pPr>
        <w:jc w:val="center"/>
        <w:rPr>
          <w:sz w:val="28"/>
          <w:szCs w:val="28"/>
        </w:rPr>
      </w:pPr>
    </w:p>
    <w:tbl>
      <w:tblPr>
        <w:tblW w:w="15482" w:type="dxa"/>
        <w:tblInd w:w="-176" w:type="dxa"/>
        <w:tblLook w:val="04A0"/>
      </w:tblPr>
      <w:tblGrid>
        <w:gridCol w:w="576"/>
        <w:gridCol w:w="3883"/>
        <w:gridCol w:w="864"/>
        <w:gridCol w:w="862"/>
        <w:gridCol w:w="762"/>
        <w:gridCol w:w="820"/>
        <w:gridCol w:w="864"/>
        <w:gridCol w:w="719"/>
        <w:gridCol w:w="718"/>
        <w:gridCol w:w="864"/>
        <w:gridCol w:w="834"/>
        <w:gridCol w:w="862"/>
        <w:gridCol w:w="839"/>
        <w:gridCol w:w="1007"/>
        <w:gridCol w:w="1008"/>
      </w:tblGrid>
      <w:tr w:rsidR="002709CE" w:rsidRPr="00FC21F7" w:rsidTr="002709CE">
        <w:trPr>
          <w:trHeight w:val="504"/>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09CE" w:rsidRPr="00FC21F7" w:rsidRDefault="002709CE" w:rsidP="00B10E76">
            <w:pPr>
              <w:jc w:val="center"/>
              <w:rPr>
                <w:color w:val="000000"/>
                <w:sz w:val="24"/>
                <w:szCs w:val="24"/>
              </w:rPr>
            </w:pPr>
            <w:r w:rsidRPr="00FC21F7">
              <w:rPr>
                <w:color w:val="000000"/>
                <w:sz w:val="24"/>
                <w:szCs w:val="24"/>
              </w:rPr>
              <w:t>№ п/п</w:t>
            </w:r>
          </w:p>
        </w:tc>
        <w:tc>
          <w:tcPr>
            <w:tcW w:w="3883" w:type="dxa"/>
            <w:tcBorders>
              <w:top w:val="single" w:sz="4" w:space="0" w:color="auto"/>
              <w:left w:val="nil"/>
              <w:bottom w:val="single" w:sz="4" w:space="0" w:color="auto"/>
              <w:right w:val="single" w:sz="4" w:space="0" w:color="auto"/>
            </w:tcBorders>
            <w:shd w:val="clear" w:color="auto" w:fill="auto"/>
            <w:vAlign w:val="center"/>
            <w:hideMark/>
          </w:tcPr>
          <w:p w:rsidR="002709CE" w:rsidRPr="00FC21F7" w:rsidRDefault="002709CE" w:rsidP="00B10E76">
            <w:pPr>
              <w:jc w:val="center"/>
              <w:rPr>
                <w:color w:val="000000"/>
                <w:sz w:val="24"/>
                <w:szCs w:val="24"/>
              </w:rPr>
            </w:pPr>
            <w:r w:rsidRPr="00FC21F7">
              <w:rPr>
                <w:color w:val="000000"/>
                <w:sz w:val="24"/>
                <w:szCs w:val="24"/>
              </w:rPr>
              <w:t>Наименование муниципального образования</w:t>
            </w:r>
          </w:p>
        </w:tc>
        <w:tc>
          <w:tcPr>
            <w:tcW w:w="864" w:type="dxa"/>
            <w:tcBorders>
              <w:top w:val="single" w:sz="4" w:space="0" w:color="auto"/>
              <w:left w:val="nil"/>
              <w:bottom w:val="single" w:sz="4" w:space="0" w:color="auto"/>
              <w:right w:val="single" w:sz="4" w:space="0" w:color="auto"/>
            </w:tcBorders>
            <w:shd w:val="clear" w:color="auto" w:fill="auto"/>
            <w:hideMark/>
          </w:tcPr>
          <w:p w:rsidR="002709CE" w:rsidRPr="00FC21F7" w:rsidRDefault="002709CE" w:rsidP="00B10E76">
            <w:pPr>
              <w:jc w:val="center"/>
              <w:rPr>
                <w:sz w:val="24"/>
                <w:szCs w:val="24"/>
              </w:rPr>
            </w:pPr>
            <w:r w:rsidRPr="00FC21F7">
              <w:rPr>
                <w:sz w:val="24"/>
                <w:szCs w:val="24"/>
              </w:rPr>
              <w:t>2019 год</w:t>
            </w:r>
          </w:p>
        </w:tc>
        <w:tc>
          <w:tcPr>
            <w:tcW w:w="862" w:type="dxa"/>
            <w:tcBorders>
              <w:top w:val="single" w:sz="4" w:space="0" w:color="auto"/>
              <w:left w:val="nil"/>
              <w:bottom w:val="single" w:sz="4" w:space="0" w:color="auto"/>
              <w:right w:val="single" w:sz="4" w:space="0" w:color="auto"/>
            </w:tcBorders>
            <w:shd w:val="clear" w:color="auto" w:fill="auto"/>
            <w:hideMark/>
          </w:tcPr>
          <w:p w:rsidR="002709CE" w:rsidRPr="00FC21F7" w:rsidRDefault="002709CE" w:rsidP="00B10E76">
            <w:pPr>
              <w:jc w:val="center"/>
              <w:rPr>
                <w:sz w:val="24"/>
                <w:szCs w:val="24"/>
              </w:rPr>
            </w:pPr>
            <w:r w:rsidRPr="00FC21F7">
              <w:rPr>
                <w:sz w:val="24"/>
                <w:szCs w:val="24"/>
              </w:rPr>
              <w:t>2020 год</w:t>
            </w:r>
          </w:p>
        </w:tc>
        <w:tc>
          <w:tcPr>
            <w:tcW w:w="762" w:type="dxa"/>
            <w:tcBorders>
              <w:top w:val="single" w:sz="4" w:space="0" w:color="auto"/>
              <w:left w:val="nil"/>
              <w:bottom w:val="single" w:sz="4" w:space="0" w:color="auto"/>
              <w:right w:val="single" w:sz="4" w:space="0" w:color="auto"/>
            </w:tcBorders>
            <w:shd w:val="clear" w:color="auto" w:fill="auto"/>
            <w:hideMark/>
          </w:tcPr>
          <w:p w:rsidR="002709CE" w:rsidRPr="00FC21F7" w:rsidRDefault="002709CE" w:rsidP="00B10E76">
            <w:pPr>
              <w:jc w:val="center"/>
              <w:rPr>
                <w:sz w:val="24"/>
                <w:szCs w:val="24"/>
              </w:rPr>
            </w:pPr>
            <w:r w:rsidRPr="00FC21F7">
              <w:rPr>
                <w:sz w:val="24"/>
                <w:szCs w:val="24"/>
              </w:rPr>
              <w:t>2021 год</w:t>
            </w:r>
          </w:p>
        </w:tc>
        <w:tc>
          <w:tcPr>
            <w:tcW w:w="820" w:type="dxa"/>
            <w:tcBorders>
              <w:top w:val="single" w:sz="4" w:space="0" w:color="auto"/>
              <w:left w:val="nil"/>
              <w:bottom w:val="single" w:sz="4" w:space="0" w:color="auto"/>
              <w:right w:val="single" w:sz="4" w:space="0" w:color="auto"/>
            </w:tcBorders>
            <w:shd w:val="clear" w:color="auto" w:fill="auto"/>
            <w:hideMark/>
          </w:tcPr>
          <w:p w:rsidR="002709CE" w:rsidRPr="00FC21F7" w:rsidRDefault="002709CE" w:rsidP="00B10E76">
            <w:pPr>
              <w:jc w:val="center"/>
              <w:rPr>
                <w:sz w:val="24"/>
                <w:szCs w:val="24"/>
              </w:rPr>
            </w:pPr>
            <w:r w:rsidRPr="00FC21F7">
              <w:rPr>
                <w:sz w:val="24"/>
                <w:szCs w:val="24"/>
              </w:rPr>
              <w:t>2022 год</w:t>
            </w:r>
          </w:p>
        </w:tc>
        <w:tc>
          <w:tcPr>
            <w:tcW w:w="864" w:type="dxa"/>
            <w:tcBorders>
              <w:top w:val="single" w:sz="4" w:space="0" w:color="auto"/>
              <w:left w:val="nil"/>
              <w:bottom w:val="single" w:sz="4" w:space="0" w:color="auto"/>
              <w:right w:val="single" w:sz="4" w:space="0" w:color="auto"/>
            </w:tcBorders>
            <w:shd w:val="clear" w:color="auto" w:fill="auto"/>
            <w:hideMark/>
          </w:tcPr>
          <w:p w:rsidR="002709CE" w:rsidRPr="00FC21F7" w:rsidRDefault="002709CE" w:rsidP="00B10E76">
            <w:pPr>
              <w:jc w:val="center"/>
              <w:rPr>
                <w:sz w:val="24"/>
                <w:szCs w:val="24"/>
              </w:rPr>
            </w:pPr>
            <w:r w:rsidRPr="00FC21F7">
              <w:rPr>
                <w:sz w:val="24"/>
                <w:szCs w:val="24"/>
              </w:rPr>
              <w:t>2023 год</w:t>
            </w:r>
          </w:p>
        </w:tc>
        <w:tc>
          <w:tcPr>
            <w:tcW w:w="719" w:type="dxa"/>
            <w:tcBorders>
              <w:top w:val="single" w:sz="4" w:space="0" w:color="auto"/>
              <w:left w:val="nil"/>
              <w:bottom w:val="single" w:sz="4" w:space="0" w:color="auto"/>
              <w:right w:val="single" w:sz="4" w:space="0" w:color="auto"/>
            </w:tcBorders>
            <w:shd w:val="clear" w:color="auto" w:fill="auto"/>
            <w:hideMark/>
          </w:tcPr>
          <w:p w:rsidR="002709CE" w:rsidRPr="00FC21F7" w:rsidRDefault="002709CE" w:rsidP="00B10E76">
            <w:pPr>
              <w:jc w:val="center"/>
              <w:rPr>
                <w:sz w:val="24"/>
                <w:szCs w:val="24"/>
              </w:rPr>
            </w:pPr>
            <w:r w:rsidRPr="00FC21F7">
              <w:rPr>
                <w:sz w:val="24"/>
                <w:szCs w:val="24"/>
              </w:rPr>
              <w:t>2024 год</w:t>
            </w:r>
          </w:p>
        </w:tc>
        <w:tc>
          <w:tcPr>
            <w:tcW w:w="718" w:type="dxa"/>
            <w:tcBorders>
              <w:top w:val="single" w:sz="4" w:space="0" w:color="auto"/>
              <w:left w:val="nil"/>
              <w:bottom w:val="single" w:sz="4" w:space="0" w:color="auto"/>
              <w:right w:val="single" w:sz="4" w:space="0" w:color="auto"/>
            </w:tcBorders>
            <w:shd w:val="clear" w:color="auto" w:fill="auto"/>
            <w:hideMark/>
          </w:tcPr>
          <w:p w:rsidR="002709CE" w:rsidRPr="00FC21F7" w:rsidRDefault="002709CE" w:rsidP="00B10E76">
            <w:pPr>
              <w:jc w:val="center"/>
              <w:rPr>
                <w:sz w:val="24"/>
                <w:szCs w:val="24"/>
              </w:rPr>
            </w:pPr>
            <w:r w:rsidRPr="00FC21F7">
              <w:rPr>
                <w:sz w:val="24"/>
                <w:szCs w:val="24"/>
              </w:rPr>
              <w:t>2025 год</w:t>
            </w:r>
          </w:p>
        </w:tc>
        <w:tc>
          <w:tcPr>
            <w:tcW w:w="864" w:type="dxa"/>
            <w:tcBorders>
              <w:top w:val="single" w:sz="4" w:space="0" w:color="auto"/>
              <w:left w:val="nil"/>
              <w:bottom w:val="single" w:sz="4" w:space="0" w:color="auto"/>
              <w:right w:val="single" w:sz="4" w:space="0" w:color="auto"/>
            </w:tcBorders>
            <w:shd w:val="clear" w:color="auto" w:fill="auto"/>
            <w:hideMark/>
          </w:tcPr>
          <w:p w:rsidR="002709CE" w:rsidRPr="00FC21F7" w:rsidRDefault="002709CE" w:rsidP="00B10E76">
            <w:pPr>
              <w:jc w:val="center"/>
              <w:rPr>
                <w:sz w:val="24"/>
                <w:szCs w:val="24"/>
              </w:rPr>
            </w:pPr>
            <w:r w:rsidRPr="00FC21F7">
              <w:rPr>
                <w:sz w:val="24"/>
                <w:szCs w:val="24"/>
              </w:rPr>
              <w:t>2026 год</w:t>
            </w:r>
          </w:p>
        </w:tc>
        <w:tc>
          <w:tcPr>
            <w:tcW w:w="834" w:type="dxa"/>
            <w:tcBorders>
              <w:top w:val="single" w:sz="4" w:space="0" w:color="auto"/>
              <w:left w:val="nil"/>
              <w:bottom w:val="single" w:sz="4" w:space="0" w:color="auto"/>
              <w:right w:val="single" w:sz="4" w:space="0" w:color="auto"/>
            </w:tcBorders>
            <w:shd w:val="clear" w:color="auto" w:fill="auto"/>
            <w:hideMark/>
          </w:tcPr>
          <w:p w:rsidR="002709CE" w:rsidRPr="00FC21F7" w:rsidRDefault="002709CE" w:rsidP="00B10E76">
            <w:pPr>
              <w:jc w:val="center"/>
              <w:rPr>
                <w:sz w:val="24"/>
                <w:szCs w:val="24"/>
              </w:rPr>
            </w:pPr>
            <w:r w:rsidRPr="00FC21F7">
              <w:rPr>
                <w:sz w:val="24"/>
                <w:szCs w:val="24"/>
              </w:rPr>
              <w:t>2027 год</w:t>
            </w:r>
          </w:p>
        </w:tc>
        <w:tc>
          <w:tcPr>
            <w:tcW w:w="862" w:type="dxa"/>
            <w:tcBorders>
              <w:top w:val="single" w:sz="4" w:space="0" w:color="auto"/>
              <w:left w:val="nil"/>
              <w:bottom w:val="single" w:sz="4" w:space="0" w:color="auto"/>
              <w:right w:val="single" w:sz="4" w:space="0" w:color="auto"/>
            </w:tcBorders>
            <w:shd w:val="clear" w:color="auto" w:fill="auto"/>
            <w:hideMark/>
          </w:tcPr>
          <w:p w:rsidR="002709CE" w:rsidRPr="00FC21F7" w:rsidRDefault="002709CE" w:rsidP="00B10E76">
            <w:pPr>
              <w:jc w:val="center"/>
              <w:rPr>
                <w:sz w:val="24"/>
                <w:szCs w:val="24"/>
              </w:rPr>
            </w:pPr>
            <w:r w:rsidRPr="00FC21F7">
              <w:rPr>
                <w:sz w:val="24"/>
                <w:szCs w:val="24"/>
              </w:rPr>
              <w:t>2028 год</w:t>
            </w:r>
          </w:p>
        </w:tc>
        <w:tc>
          <w:tcPr>
            <w:tcW w:w="839" w:type="dxa"/>
            <w:tcBorders>
              <w:top w:val="single" w:sz="4" w:space="0" w:color="auto"/>
              <w:left w:val="nil"/>
              <w:bottom w:val="single" w:sz="4" w:space="0" w:color="auto"/>
              <w:right w:val="single" w:sz="4" w:space="0" w:color="auto"/>
            </w:tcBorders>
          </w:tcPr>
          <w:p w:rsidR="002709CE" w:rsidRPr="00FC21F7" w:rsidRDefault="002709CE" w:rsidP="00B10E76">
            <w:pPr>
              <w:jc w:val="center"/>
              <w:rPr>
                <w:color w:val="000000"/>
                <w:sz w:val="24"/>
                <w:szCs w:val="24"/>
              </w:rPr>
            </w:pPr>
            <w:r w:rsidRPr="00FC21F7">
              <w:rPr>
                <w:color w:val="000000"/>
                <w:sz w:val="24"/>
                <w:szCs w:val="24"/>
              </w:rPr>
              <w:t>2029 год</w:t>
            </w:r>
          </w:p>
        </w:tc>
        <w:tc>
          <w:tcPr>
            <w:tcW w:w="1007" w:type="dxa"/>
            <w:tcBorders>
              <w:top w:val="single" w:sz="4" w:space="0" w:color="auto"/>
              <w:left w:val="single" w:sz="4" w:space="0" w:color="auto"/>
              <w:bottom w:val="single" w:sz="4" w:space="0" w:color="auto"/>
              <w:right w:val="single" w:sz="4" w:space="0" w:color="auto"/>
            </w:tcBorders>
          </w:tcPr>
          <w:p w:rsidR="002709CE" w:rsidRPr="00FC21F7" w:rsidRDefault="002709CE" w:rsidP="00B10E76">
            <w:pPr>
              <w:jc w:val="center"/>
              <w:rPr>
                <w:color w:val="000000"/>
                <w:sz w:val="24"/>
                <w:szCs w:val="24"/>
              </w:rPr>
            </w:pPr>
            <w:r w:rsidRPr="00FC21F7">
              <w:rPr>
                <w:color w:val="000000"/>
                <w:sz w:val="24"/>
                <w:szCs w:val="24"/>
              </w:rPr>
              <w:t>2030 год</w:t>
            </w:r>
          </w:p>
        </w:tc>
        <w:tc>
          <w:tcPr>
            <w:tcW w:w="1008" w:type="dxa"/>
            <w:tcBorders>
              <w:top w:val="single" w:sz="4" w:space="0" w:color="auto"/>
              <w:left w:val="nil"/>
              <w:bottom w:val="single" w:sz="4" w:space="0" w:color="auto"/>
              <w:right w:val="single" w:sz="4" w:space="0" w:color="auto"/>
            </w:tcBorders>
            <w:shd w:val="clear" w:color="auto" w:fill="auto"/>
            <w:hideMark/>
          </w:tcPr>
          <w:p w:rsidR="002709CE" w:rsidRPr="00FC21F7" w:rsidRDefault="002709CE" w:rsidP="00B10E76">
            <w:pPr>
              <w:jc w:val="center"/>
              <w:rPr>
                <w:color w:val="000000"/>
                <w:sz w:val="24"/>
                <w:szCs w:val="24"/>
              </w:rPr>
            </w:pPr>
            <w:r w:rsidRPr="00FC21F7">
              <w:rPr>
                <w:color w:val="000000"/>
                <w:sz w:val="24"/>
                <w:szCs w:val="24"/>
              </w:rPr>
              <w:t>всего</w:t>
            </w:r>
          </w:p>
        </w:tc>
      </w:tr>
    </w:tbl>
    <w:p w:rsidR="00B10E76" w:rsidRPr="00FC21F7" w:rsidRDefault="00B10E76" w:rsidP="00B10E76">
      <w:pPr>
        <w:jc w:val="center"/>
        <w:rPr>
          <w:sz w:val="10"/>
          <w:szCs w:val="10"/>
        </w:rPr>
      </w:pPr>
    </w:p>
    <w:tbl>
      <w:tblPr>
        <w:tblW w:w="156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9"/>
        <w:gridCol w:w="4120"/>
        <w:gridCol w:w="756"/>
        <w:gridCol w:w="908"/>
        <w:gridCol w:w="756"/>
        <w:gridCol w:w="850"/>
        <w:gridCol w:w="851"/>
        <w:gridCol w:w="708"/>
        <w:gridCol w:w="709"/>
        <w:gridCol w:w="851"/>
        <w:gridCol w:w="850"/>
        <w:gridCol w:w="851"/>
        <w:gridCol w:w="850"/>
        <w:gridCol w:w="993"/>
        <w:gridCol w:w="992"/>
      </w:tblGrid>
      <w:tr w:rsidR="002709CE" w:rsidRPr="00FC21F7" w:rsidTr="006D4B9B">
        <w:trPr>
          <w:trHeight w:val="240"/>
          <w:tblHeader/>
        </w:trPr>
        <w:tc>
          <w:tcPr>
            <w:tcW w:w="559" w:type="dxa"/>
            <w:shd w:val="clear" w:color="auto" w:fill="auto"/>
            <w:hideMark/>
          </w:tcPr>
          <w:p w:rsidR="002709CE" w:rsidRPr="00FC21F7" w:rsidRDefault="002709CE" w:rsidP="002709CE">
            <w:pPr>
              <w:jc w:val="center"/>
              <w:rPr>
                <w:color w:val="000000"/>
                <w:sz w:val="24"/>
                <w:szCs w:val="24"/>
              </w:rPr>
            </w:pPr>
            <w:r w:rsidRPr="00FC21F7">
              <w:rPr>
                <w:color w:val="000000"/>
                <w:sz w:val="24"/>
                <w:szCs w:val="24"/>
              </w:rPr>
              <w:t>1</w:t>
            </w:r>
          </w:p>
        </w:tc>
        <w:tc>
          <w:tcPr>
            <w:tcW w:w="4120" w:type="dxa"/>
            <w:shd w:val="clear" w:color="auto" w:fill="auto"/>
            <w:hideMark/>
          </w:tcPr>
          <w:p w:rsidR="002709CE" w:rsidRPr="00FC21F7" w:rsidRDefault="002709CE" w:rsidP="002709CE">
            <w:pPr>
              <w:jc w:val="center"/>
              <w:rPr>
                <w:color w:val="000000"/>
                <w:sz w:val="24"/>
                <w:szCs w:val="24"/>
              </w:rPr>
            </w:pPr>
            <w:r w:rsidRPr="00FC21F7">
              <w:rPr>
                <w:color w:val="000000"/>
                <w:sz w:val="24"/>
                <w:szCs w:val="24"/>
              </w:rPr>
              <w:t>2</w:t>
            </w:r>
          </w:p>
        </w:tc>
        <w:tc>
          <w:tcPr>
            <w:tcW w:w="756" w:type="dxa"/>
            <w:shd w:val="clear" w:color="auto" w:fill="auto"/>
            <w:hideMark/>
          </w:tcPr>
          <w:p w:rsidR="002709CE" w:rsidRPr="00FC21F7" w:rsidRDefault="002709CE" w:rsidP="002709CE">
            <w:pPr>
              <w:jc w:val="center"/>
              <w:rPr>
                <w:sz w:val="24"/>
                <w:szCs w:val="24"/>
              </w:rPr>
            </w:pPr>
            <w:r w:rsidRPr="00FC21F7">
              <w:rPr>
                <w:sz w:val="24"/>
                <w:szCs w:val="24"/>
              </w:rPr>
              <w:t>3</w:t>
            </w:r>
          </w:p>
        </w:tc>
        <w:tc>
          <w:tcPr>
            <w:tcW w:w="908" w:type="dxa"/>
            <w:shd w:val="clear" w:color="auto" w:fill="auto"/>
            <w:hideMark/>
          </w:tcPr>
          <w:p w:rsidR="002709CE" w:rsidRPr="00FC21F7" w:rsidRDefault="002709CE" w:rsidP="002709CE">
            <w:pPr>
              <w:jc w:val="center"/>
              <w:rPr>
                <w:sz w:val="24"/>
                <w:szCs w:val="24"/>
              </w:rPr>
            </w:pPr>
            <w:r w:rsidRPr="00FC21F7">
              <w:rPr>
                <w:sz w:val="24"/>
                <w:szCs w:val="24"/>
              </w:rPr>
              <w:t>4</w:t>
            </w:r>
          </w:p>
        </w:tc>
        <w:tc>
          <w:tcPr>
            <w:tcW w:w="756" w:type="dxa"/>
            <w:shd w:val="clear" w:color="auto" w:fill="auto"/>
            <w:hideMark/>
          </w:tcPr>
          <w:p w:rsidR="002709CE" w:rsidRPr="00FC21F7" w:rsidRDefault="002709CE" w:rsidP="002709CE">
            <w:pPr>
              <w:jc w:val="center"/>
              <w:rPr>
                <w:sz w:val="24"/>
                <w:szCs w:val="24"/>
              </w:rPr>
            </w:pPr>
            <w:r w:rsidRPr="00FC21F7">
              <w:rPr>
                <w:sz w:val="24"/>
                <w:szCs w:val="24"/>
              </w:rPr>
              <w:t>5</w:t>
            </w:r>
          </w:p>
        </w:tc>
        <w:tc>
          <w:tcPr>
            <w:tcW w:w="850" w:type="dxa"/>
            <w:shd w:val="clear" w:color="auto" w:fill="auto"/>
            <w:hideMark/>
          </w:tcPr>
          <w:p w:rsidR="002709CE" w:rsidRPr="00FC21F7" w:rsidRDefault="002709CE" w:rsidP="002709CE">
            <w:pPr>
              <w:jc w:val="center"/>
              <w:rPr>
                <w:sz w:val="24"/>
                <w:szCs w:val="24"/>
              </w:rPr>
            </w:pPr>
            <w:r w:rsidRPr="00FC21F7">
              <w:rPr>
                <w:sz w:val="24"/>
                <w:szCs w:val="24"/>
              </w:rPr>
              <w:t>6</w:t>
            </w:r>
          </w:p>
        </w:tc>
        <w:tc>
          <w:tcPr>
            <w:tcW w:w="851" w:type="dxa"/>
            <w:shd w:val="clear" w:color="auto" w:fill="auto"/>
            <w:hideMark/>
          </w:tcPr>
          <w:p w:rsidR="002709CE" w:rsidRPr="00FC21F7" w:rsidRDefault="002709CE" w:rsidP="002709CE">
            <w:pPr>
              <w:jc w:val="center"/>
              <w:rPr>
                <w:sz w:val="24"/>
                <w:szCs w:val="24"/>
              </w:rPr>
            </w:pPr>
            <w:r w:rsidRPr="00FC21F7">
              <w:rPr>
                <w:sz w:val="24"/>
                <w:szCs w:val="24"/>
              </w:rPr>
              <w:t>7</w:t>
            </w:r>
          </w:p>
        </w:tc>
        <w:tc>
          <w:tcPr>
            <w:tcW w:w="708" w:type="dxa"/>
            <w:shd w:val="clear" w:color="auto" w:fill="auto"/>
            <w:hideMark/>
          </w:tcPr>
          <w:p w:rsidR="002709CE" w:rsidRPr="00FC21F7" w:rsidRDefault="002709CE" w:rsidP="002709CE">
            <w:pPr>
              <w:jc w:val="center"/>
              <w:rPr>
                <w:sz w:val="24"/>
                <w:szCs w:val="24"/>
              </w:rPr>
            </w:pPr>
            <w:r w:rsidRPr="00FC21F7">
              <w:rPr>
                <w:sz w:val="24"/>
                <w:szCs w:val="24"/>
              </w:rPr>
              <w:t>8</w:t>
            </w:r>
          </w:p>
        </w:tc>
        <w:tc>
          <w:tcPr>
            <w:tcW w:w="709" w:type="dxa"/>
            <w:shd w:val="clear" w:color="auto" w:fill="auto"/>
            <w:hideMark/>
          </w:tcPr>
          <w:p w:rsidR="002709CE" w:rsidRPr="00FC21F7" w:rsidRDefault="002709CE" w:rsidP="002709CE">
            <w:pPr>
              <w:jc w:val="center"/>
              <w:rPr>
                <w:sz w:val="24"/>
                <w:szCs w:val="24"/>
              </w:rPr>
            </w:pPr>
            <w:r w:rsidRPr="00FC21F7">
              <w:rPr>
                <w:sz w:val="24"/>
                <w:szCs w:val="24"/>
              </w:rPr>
              <w:t>9</w:t>
            </w:r>
          </w:p>
        </w:tc>
        <w:tc>
          <w:tcPr>
            <w:tcW w:w="851" w:type="dxa"/>
            <w:shd w:val="clear" w:color="auto" w:fill="auto"/>
            <w:hideMark/>
          </w:tcPr>
          <w:p w:rsidR="002709CE" w:rsidRPr="00FC21F7" w:rsidRDefault="002709CE" w:rsidP="002709CE">
            <w:pPr>
              <w:jc w:val="center"/>
              <w:rPr>
                <w:sz w:val="24"/>
                <w:szCs w:val="24"/>
              </w:rPr>
            </w:pPr>
            <w:r w:rsidRPr="00FC21F7">
              <w:rPr>
                <w:sz w:val="24"/>
                <w:szCs w:val="24"/>
              </w:rPr>
              <w:t>10</w:t>
            </w:r>
          </w:p>
        </w:tc>
        <w:tc>
          <w:tcPr>
            <w:tcW w:w="850" w:type="dxa"/>
            <w:shd w:val="clear" w:color="auto" w:fill="auto"/>
            <w:hideMark/>
          </w:tcPr>
          <w:p w:rsidR="002709CE" w:rsidRPr="00FC21F7" w:rsidRDefault="002709CE" w:rsidP="002709CE">
            <w:pPr>
              <w:jc w:val="center"/>
              <w:rPr>
                <w:sz w:val="24"/>
                <w:szCs w:val="24"/>
              </w:rPr>
            </w:pPr>
            <w:r w:rsidRPr="00FC21F7">
              <w:rPr>
                <w:sz w:val="24"/>
                <w:szCs w:val="24"/>
              </w:rPr>
              <w:t>11</w:t>
            </w:r>
          </w:p>
        </w:tc>
        <w:tc>
          <w:tcPr>
            <w:tcW w:w="851" w:type="dxa"/>
            <w:shd w:val="clear" w:color="auto" w:fill="auto"/>
            <w:hideMark/>
          </w:tcPr>
          <w:p w:rsidR="002709CE" w:rsidRPr="00FC21F7" w:rsidRDefault="002709CE" w:rsidP="002709CE">
            <w:pPr>
              <w:jc w:val="center"/>
              <w:rPr>
                <w:sz w:val="24"/>
                <w:szCs w:val="24"/>
              </w:rPr>
            </w:pPr>
            <w:r w:rsidRPr="00FC21F7">
              <w:rPr>
                <w:sz w:val="24"/>
                <w:szCs w:val="24"/>
              </w:rPr>
              <w:t>12</w:t>
            </w:r>
          </w:p>
        </w:tc>
        <w:tc>
          <w:tcPr>
            <w:tcW w:w="850" w:type="dxa"/>
            <w:shd w:val="clear" w:color="auto" w:fill="auto"/>
            <w:hideMark/>
          </w:tcPr>
          <w:p w:rsidR="002709CE" w:rsidRPr="00FC21F7" w:rsidRDefault="002709CE" w:rsidP="002709CE">
            <w:pPr>
              <w:jc w:val="center"/>
              <w:rPr>
                <w:sz w:val="24"/>
                <w:szCs w:val="24"/>
              </w:rPr>
            </w:pPr>
            <w:r w:rsidRPr="00FC21F7">
              <w:rPr>
                <w:sz w:val="24"/>
                <w:szCs w:val="24"/>
              </w:rPr>
              <w:t>13</w:t>
            </w:r>
          </w:p>
        </w:tc>
        <w:tc>
          <w:tcPr>
            <w:tcW w:w="993" w:type="dxa"/>
            <w:shd w:val="clear" w:color="auto" w:fill="auto"/>
            <w:hideMark/>
          </w:tcPr>
          <w:p w:rsidR="002709CE" w:rsidRPr="00FC21F7" w:rsidRDefault="002709CE" w:rsidP="002709CE">
            <w:pPr>
              <w:jc w:val="center"/>
              <w:rPr>
                <w:sz w:val="24"/>
                <w:szCs w:val="24"/>
              </w:rPr>
            </w:pPr>
            <w:r w:rsidRPr="00FC21F7">
              <w:rPr>
                <w:sz w:val="24"/>
                <w:szCs w:val="24"/>
              </w:rPr>
              <w:t>14</w:t>
            </w:r>
          </w:p>
        </w:tc>
        <w:tc>
          <w:tcPr>
            <w:tcW w:w="992" w:type="dxa"/>
            <w:shd w:val="clear" w:color="auto" w:fill="auto"/>
            <w:hideMark/>
          </w:tcPr>
          <w:p w:rsidR="002709CE" w:rsidRPr="00FC21F7" w:rsidRDefault="002709CE" w:rsidP="002709CE">
            <w:pPr>
              <w:jc w:val="center"/>
              <w:rPr>
                <w:color w:val="000000"/>
                <w:sz w:val="24"/>
                <w:szCs w:val="24"/>
              </w:rPr>
            </w:pPr>
            <w:r w:rsidRPr="00FC21F7">
              <w:rPr>
                <w:color w:val="000000"/>
                <w:sz w:val="24"/>
                <w:szCs w:val="24"/>
              </w:rPr>
              <w:t>15</w:t>
            </w:r>
          </w:p>
        </w:tc>
      </w:tr>
      <w:tr w:rsidR="009708ED" w:rsidRPr="00FC21F7" w:rsidTr="006D4B9B">
        <w:trPr>
          <w:trHeight w:val="1200"/>
          <w:tblHeader/>
        </w:trPr>
        <w:tc>
          <w:tcPr>
            <w:tcW w:w="559" w:type="dxa"/>
            <w:shd w:val="clear" w:color="auto" w:fill="auto"/>
            <w:vAlign w:val="center"/>
            <w:hideMark/>
          </w:tcPr>
          <w:p w:rsidR="009708ED" w:rsidRPr="00FC21F7" w:rsidRDefault="009708ED" w:rsidP="002709CE">
            <w:pPr>
              <w:jc w:val="center"/>
              <w:rPr>
                <w:color w:val="000000"/>
                <w:sz w:val="24"/>
                <w:szCs w:val="24"/>
              </w:rPr>
            </w:pPr>
            <w:r w:rsidRPr="00FC21F7">
              <w:rPr>
                <w:color w:val="000000"/>
                <w:sz w:val="24"/>
                <w:szCs w:val="24"/>
              </w:rPr>
              <w:t> </w:t>
            </w:r>
          </w:p>
        </w:tc>
        <w:tc>
          <w:tcPr>
            <w:tcW w:w="4120" w:type="dxa"/>
            <w:shd w:val="clear" w:color="auto" w:fill="auto"/>
            <w:vAlign w:val="center"/>
            <w:hideMark/>
          </w:tcPr>
          <w:p w:rsidR="009708ED" w:rsidRPr="00FC21F7" w:rsidRDefault="009708ED" w:rsidP="002709CE">
            <w:pPr>
              <w:rPr>
                <w:sz w:val="24"/>
                <w:szCs w:val="24"/>
              </w:rPr>
            </w:pPr>
            <w:r w:rsidRPr="00FC21F7">
              <w:rPr>
                <w:sz w:val="24"/>
                <w:szCs w:val="24"/>
              </w:rPr>
              <w:t>Планируемая площадь ликвидируемого многоквартирного жилищного фонда, признанного аварийным, подлежащим сносу или реконструкции (тыс. кв. метров)</w:t>
            </w:r>
          </w:p>
        </w:tc>
        <w:tc>
          <w:tcPr>
            <w:tcW w:w="756" w:type="dxa"/>
            <w:shd w:val="clear" w:color="auto" w:fill="auto"/>
            <w:hideMark/>
          </w:tcPr>
          <w:p w:rsidR="009708ED" w:rsidRPr="00FC21F7" w:rsidRDefault="009708ED" w:rsidP="00872D83">
            <w:pPr>
              <w:jc w:val="center"/>
              <w:rPr>
                <w:color w:val="000000"/>
                <w:sz w:val="24"/>
                <w:szCs w:val="24"/>
              </w:rPr>
            </w:pPr>
            <w:r w:rsidRPr="00FC21F7">
              <w:rPr>
                <w:color w:val="000000"/>
                <w:sz w:val="24"/>
                <w:szCs w:val="24"/>
              </w:rPr>
              <w:t>1,65</w:t>
            </w:r>
          </w:p>
        </w:tc>
        <w:tc>
          <w:tcPr>
            <w:tcW w:w="908" w:type="dxa"/>
            <w:shd w:val="clear" w:color="auto" w:fill="auto"/>
            <w:hideMark/>
          </w:tcPr>
          <w:p w:rsidR="009708ED" w:rsidRPr="00FC21F7" w:rsidRDefault="009708ED" w:rsidP="00872D83">
            <w:pPr>
              <w:jc w:val="center"/>
            </w:pPr>
            <w:r w:rsidRPr="00FC21F7">
              <w:rPr>
                <w:sz w:val="28"/>
                <w:szCs w:val="28"/>
              </w:rPr>
              <w:t>–</w:t>
            </w:r>
          </w:p>
        </w:tc>
        <w:tc>
          <w:tcPr>
            <w:tcW w:w="756" w:type="dxa"/>
            <w:shd w:val="clear" w:color="auto" w:fill="auto"/>
            <w:hideMark/>
          </w:tcPr>
          <w:p w:rsidR="009708ED" w:rsidRPr="00FC21F7" w:rsidRDefault="009708ED" w:rsidP="00872D83">
            <w:pPr>
              <w:jc w:val="center"/>
            </w:pPr>
            <w:r w:rsidRPr="00FC21F7">
              <w:rPr>
                <w:sz w:val="28"/>
                <w:szCs w:val="28"/>
              </w:rPr>
              <w:t>–</w:t>
            </w:r>
          </w:p>
        </w:tc>
        <w:tc>
          <w:tcPr>
            <w:tcW w:w="850" w:type="dxa"/>
            <w:shd w:val="clear" w:color="auto" w:fill="auto"/>
            <w:hideMark/>
          </w:tcPr>
          <w:p w:rsidR="009708ED" w:rsidRPr="00FC21F7" w:rsidRDefault="009708ED" w:rsidP="00872D83">
            <w:pPr>
              <w:jc w:val="center"/>
            </w:pPr>
            <w:r w:rsidRPr="00FC21F7">
              <w:rPr>
                <w:sz w:val="28"/>
                <w:szCs w:val="28"/>
              </w:rPr>
              <w:t>–</w:t>
            </w:r>
          </w:p>
        </w:tc>
        <w:tc>
          <w:tcPr>
            <w:tcW w:w="851" w:type="dxa"/>
            <w:shd w:val="clear" w:color="auto" w:fill="auto"/>
            <w:hideMark/>
          </w:tcPr>
          <w:p w:rsidR="009708ED" w:rsidRPr="00FC21F7" w:rsidRDefault="009708ED" w:rsidP="00872D83">
            <w:pPr>
              <w:jc w:val="center"/>
            </w:pPr>
            <w:r w:rsidRPr="00FC21F7">
              <w:rPr>
                <w:sz w:val="28"/>
                <w:szCs w:val="28"/>
              </w:rPr>
              <w:t>–</w:t>
            </w:r>
          </w:p>
        </w:tc>
        <w:tc>
          <w:tcPr>
            <w:tcW w:w="708" w:type="dxa"/>
            <w:shd w:val="clear" w:color="auto" w:fill="auto"/>
            <w:hideMark/>
          </w:tcPr>
          <w:p w:rsidR="009708ED" w:rsidRPr="00FC21F7" w:rsidRDefault="009708ED" w:rsidP="00872D83">
            <w:pPr>
              <w:jc w:val="center"/>
            </w:pPr>
            <w:r w:rsidRPr="00FC21F7">
              <w:rPr>
                <w:sz w:val="28"/>
                <w:szCs w:val="28"/>
              </w:rPr>
              <w:t>–</w:t>
            </w:r>
          </w:p>
        </w:tc>
        <w:tc>
          <w:tcPr>
            <w:tcW w:w="709" w:type="dxa"/>
            <w:shd w:val="clear" w:color="auto" w:fill="auto"/>
            <w:hideMark/>
          </w:tcPr>
          <w:p w:rsidR="009708ED" w:rsidRPr="00FC21F7" w:rsidRDefault="009708ED" w:rsidP="00872D83">
            <w:pPr>
              <w:jc w:val="center"/>
            </w:pPr>
            <w:r w:rsidRPr="00FC21F7">
              <w:rPr>
                <w:sz w:val="28"/>
                <w:szCs w:val="28"/>
              </w:rPr>
              <w:t>–</w:t>
            </w:r>
          </w:p>
        </w:tc>
        <w:tc>
          <w:tcPr>
            <w:tcW w:w="851" w:type="dxa"/>
            <w:shd w:val="clear" w:color="auto" w:fill="auto"/>
            <w:hideMark/>
          </w:tcPr>
          <w:p w:rsidR="009708ED" w:rsidRPr="00FC21F7" w:rsidRDefault="009708ED" w:rsidP="00872D83">
            <w:pPr>
              <w:jc w:val="center"/>
            </w:pPr>
            <w:r w:rsidRPr="00FC21F7">
              <w:rPr>
                <w:sz w:val="28"/>
                <w:szCs w:val="28"/>
              </w:rPr>
              <w:t>–</w:t>
            </w:r>
          </w:p>
        </w:tc>
        <w:tc>
          <w:tcPr>
            <w:tcW w:w="850" w:type="dxa"/>
            <w:shd w:val="clear" w:color="auto" w:fill="auto"/>
            <w:hideMark/>
          </w:tcPr>
          <w:p w:rsidR="009708ED" w:rsidRPr="00FC21F7" w:rsidRDefault="009708ED" w:rsidP="00872D83">
            <w:pPr>
              <w:jc w:val="center"/>
            </w:pPr>
            <w:r w:rsidRPr="00FC21F7">
              <w:rPr>
                <w:sz w:val="28"/>
                <w:szCs w:val="28"/>
              </w:rPr>
              <w:t>–</w:t>
            </w:r>
          </w:p>
        </w:tc>
        <w:tc>
          <w:tcPr>
            <w:tcW w:w="851" w:type="dxa"/>
            <w:shd w:val="clear" w:color="auto" w:fill="auto"/>
            <w:hideMark/>
          </w:tcPr>
          <w:p w:rsidR="009708ED" w:rsidRPr="00FC21F7" w:rsidRDefault="009708ED" w:rsidP="00872D83">
            <w:pPr>
              <w:jc w:val="center"/>
            </w:pPr>
            <w:r w:rsidRPr="00FC21F7">
              <w:rPr>
                <w:sz w:val="28"/>
                <w:szCs w:val="28"/>
              </w:rPr>
              <w:t>–</w:t>
            </w:r>
          </w:p>
        </w:tc>
        <w:tc>
          <w:tcPr>
            <w:tcW w:w="850" w:type="dxa"/>
            <w:shd w:val="clear" w:color="auto" w:fill="auto"/>
            <w:hideMark/>
          </w:tcPr>
          <w:p w:rsidR="009708ED" w:rsidRPr="00FC21F7" w:rsidRDefault="009708ED" w:rsidP="00872D83">
            <w:pPr>
              <w:jc w:val="center"/>
            </w:pPr>
            <w:r w:rsidRPr="00FC21F7">
              <w:rPr>
                <w:sz w:val="28"/>
                <w:szCs w:val="28"/>
              </w:rPr>
              <w:t>–</w:t>
            </w:r>
          </w:p>
        </w:tc>
        <w:tc>
          <w:tcPr>
            <w:tcW w:w="993" w:type="dxa"/>
            <w:shd w:val="clear" w:color="auto" w:fill="auto"/>
            <w:hideMark/>
          </w:tcPr>
          <w:p w:rsidR="009708ED" w:rsidRPr="00FC21F7" w:rsidRDefault="009708ED" w:rsidP="00872D83">
            <w:pPr>
              <w:jc w:val="center"/>
            </w:pPr>
            <w:r w:rsidRPr="00FC21F7">
              <w:rPr>
                <w:sz w:val="28"/>
                <w:szCs w:val="28"/>
              </w:rPr>
              <w:t>–</w:t>
            </w:r>
          </w:p>
        </w:tc>
        <w:tc>
          <w:tcPr>
            <w:tcW w:w="992" w:type="dxa"/>
            <w:shd w:val="clear" w:color="auto" w:fill="auto"/>
            <w:hideMark/>
          </w:tcPr>
          <w:p w:rsidR="009708ED" w:rsidRPr="00FC21F7" w:rsidRDefault="009708ED" w:rsidP="00872D83">
            <w:pPr>
              <w:jc w:val="center"/>
              <w:rPr>
                <w:color w:val="000000"/>
                <w:sz w:val="24"/>
                <w:szCs w:val="24"/>
              </w:rPr>
            </w:pPr>
            <w:r w:rsidRPr="00FC21F7">
              <w:rPr>
                <w:color w:val="000000"/>
                <w:sz w:val="24"/>
                <w:szCs w:val="24"/>
              </w:rPr>
              <w:t>1,65</w:t>
            </w:r>
          </w:p>
        </w:tc>
      </w:tr>
      <w:tr w:rsidR="009708ED" w:rsidRPr="00FC21F7" w:rsidTr="006D4B9B">
        <w:trPr>
          <w:trHeight w:val="255"/>
          <w:tblHeader/>
        </w:trPr>
        <w:tc>
          <w:tcPr>
            <w:tcW w:w="559" w:type="dxa"/>
            <w:shd w:val="clear" w:color="auto" w:fill="auto"/>
            <w:vAlign w:val="bottom"/>
            <w:hideMark/>
          </w:tcPr>
          <w:p w:rsidR="009708ED" w:rsidRPr="00FC21F7" w:rsidRDefault="009708ED" w:rsidP="002709CE">
            <w:pPr>
              <w:jc w:val="center"/>
              <w:rPr>
                <w:color w:val="000000"/>
                <w:sz w:val="24"/>
                <w:szCs w:val="24"/>
              </w:rPr>
            </w:pPr>
            <w:r>
              <w:rPr>
                <w:color w:val="000000"/>
                <w:sz w:val="24"/>
                <w:szCs w:val="24"/>
              </w:rPr>
              <w:t>1</w:t>
            </w:r>
            <w:r w:rsidRPr="00FC21F7">
              <w:rPr>
                <w:color w:val="000000"/>
                <w:sz w:val="24"/>
                <w:szCs w:val="24"/>
              </w:rPr>
              <w:t>.</w:t>
            </w:r>
          </w:p>
        </w:tc>
        <w:tc>
          <w:tcPr>
            <w:tcW w:w="4120" w:type="dxa"/>
            <w:shd w:val="clear" w:color="auto" w:fill="auto"/>
            <w:vAlign w:val="center"/>
            <w:hideMark/>
          </w:tcPr>
          <w:p w:rsidR="009708ED" w:rsidRPr="00FC21F7" w:rsidRDefault="006D4B9B" w:rsidP="002709CE">
            <w:pPr>
              <w:rPr>
                <w:color w:val="000000"/>
                <w:sz w:val="24"/>
                <w:szCs w:val="24"/>
              </w:rPr>
            </w:pPr>
            <w:r>
              <w:rPr>
                <w:color w:val="000000"/>
                <w:sz w:val="24"/>
                <w:szCs w:val="24"/>
              </w:rPr>
              <w:t>Усть-Донецкое городское поселение</w:t>
            </w:r>
          </w:p>
        </w:tc>
        <w:tc>
          <w:tcPr>
            <w:tcW w:w="756" w:type="dxa"/>
            <w:shd w:val="clear" w:color="auto" w:fill="auto"/>
            <w:hideMark/>
          </w:tcPr>
          <w:p w:rsidR="009708ED" w:rsidRPr="00FC21F7" w:rsidRDefault="009708ED" w:rsidP="008E15BF">
            <w:pPr>
              <w:jc w:val="center"/>
              <w:rPr>
                <w:color w:val="000000"/>
                <w:sz w:val="24"/>
                <w:szCs w:val="24"/>
              </w:rPr>
            </w:pPr>
            <w:r w:rsidRPr="00FC21F7">
              <w:rPr>
                <w:color w:val="000000"/>
                <w:sz w:val="24"/>
                <w:szCs w:val="24"/>
              </w:rPr>
              <w:t>1,65</w:t>
            </w:r>
          </w:p>
        </w:tc>
        <w:tc>
          <w:tcPr>
            <w:tcW w:w="908" w:type="dxa"/>
            <w:shd w:val="clear" w:color="auto" w:fill="auto"/>
            <w:noWrap/>
            <w:hideMark/>
          </w:tcPr>
          <w:p w:rsidR="009708ED" w:rsidRPr="00FC21F7" w:rsidRDefault="009708ED" w:rsidP="008E15BF">
            <w:pPr>
              <w:jc w:val="center"/>
            </w:pPr>
            <w:r w:rsidRPr="00FC21F7">
              <w:rPr>
                <w:sz w:val="28"/>
                <w:szCs w:val="28"/>
              </w:rPr>
              <w:t>–</w:t>
            </w:r>
          </w:p>
        </w:tc>
        <w:tc>
          <w:tcPr>
            <w:tcW w:w="756" w:type="dxa"/>
            <w:shd w:val="clear" w:color="auto" w:fill="auto"/>
            <w:noWrap/>
            <w:hideMark/>
          </w:tcPr>
          <w:p w:rsidR="009708ED" w:rsidRPr="00FC21F7" w:rsidRDefault="009708ED" w:rsidP="008E15BF">
            <w:pPr>
              <w:jc w:val="center"/>
            </w:pPr>
            <w:r w:rsidRPr="00FC21F7">
              <w:rPr>
                <w:sz w:val="28"/>
                <w:szCs w:val="28"/>
              </w:rPr>
              <w:t>–</w:t>
            </w:r>
          </w:p>
        </w:tc>
        <w:tc>
          <w:tcPr>
            <w:tcW w:w="850" w:type="dxa"/>
            <w:shd w:val="clear" w:color="auto" w:fill="auto"/>
            <w:noWrap/>
            <w:hideMark/>
          </w:tcPr>
          <w:p w:rsidR="009708ED" w:rsidRPr="00FC21F7" w:rsidRDefault="009708ED" w:rsidP="008E15BF">
            <w:pPr>
              <w:jc w:val="center"/>
            </w:pPr>
            <w:r w:rsidRPr="00FC21F7">
              <w:rPr>
                <w:sz w:val="28"/>
                <w:szCs w:val="28"/>
              </w:rPr>
              <w:t>–</w:t>
            </w:r>
          </w:p>
        </w:tc>
        <w:tc>
          <w:tcPr>
            <w:tcW w:w="851" w:type="dxa"/>
            <w:shd w:val="clear" w:color="auto" w:fill="auto"/>
            <w:noWrap/>
            <w:hideMark/>
          </w:tcPr>
          <w:p w:rsidR="009708ED" w:rsidRPr="00FC21F7" w:rsidRDefault="009708ED" w:rsidP="008E15BF">
            <w:pPr>
              <w:jc w:val="center"/>
            </w:pPr>
            <w:r w:rsidRPr="00FC21F7">
              <w:rPr>
                <w:sz w:val="28"/>
                <w:szCs w:val="28"/>
              </w:rPr>
              <w:t>–</w:t>
            </w:r>
          </w:p>
        </w:tc>
        <w:tc>
          <w:tcPr>
            <w:tcW w:w="708" w:type="dxa"/>
            <w:shd w:val="clear" w:color="auto" w:fill="auto"/>
            <w:noWrap/>
            <w:hideMark/>
          </w:tcPr>
          <w:p w:rsidR="009708ED" w:rsidRPr="00FC21F7" w:rsidRDefault="009708ED" w:rsidP="008E15BF">
            <w:pPr>
              <w:jc w:val="center"/>
            </w:pPr>
            <w:r w:rsidRPr="00FC21F7">
              <w:rPr>
                <w:sz w:val="28"/>
                <w:szCs w:val="28"/>
              </w:rPr>
              <w:t>–</w:t>
            </w:r>
          </w:p>
        </w:tc>
        <w:tc>
          <w:tcPr>
            <w:tcW w:w="709" w:type="dxa"/>
            <w:shd w:val="clear" w:color="auto" w:fill="auto"/>
            <w:noWrap/>
            <w:hideMark/>
          </w:tcPr>
          <w:p w:rsidR="009708ED" w:rsidRPr="00FC21F7" w:rsidRDefault="009708ED" w:rsidP="008E15BF">
            <w:pPr>
              <w:jc w:val="center"/>
            </w:pPr>
            <w:r w:rsidRPr="00FC21F7">
              <w:rPr>
                <w:sz w:val="28"/>
                <w:szCs w:val="28"/>
              </w:rPr>
              <w:t>–</w:t>
            </w:r>
          </w:p>
        </w:tc>
        <w:tc>
          <w:tcPr>
            <w:tcW w:w="851" w:type="dxa"/>
            <w:shd w:val="clear" w:color="auto" w:fill="auto"/>
            <w:noWrap/>
            <w:hideMark/>
          </w:tcPr>
          <w:p w:rsidR="009708ED" w:rsidRPr="00FC21F7" w:rsidRDefault="009708ED" w:rsidP="008E15BF">
            <w:pPr>
              <w:jc w:val="center"/>
            </w:pPr>
            <w:r w:rsidRPr="00FC21F7">
              <w:rPr>
                <w:sz w:val="28"/>
                <w:szCs w:val="28"/>
              </w:rPr>
              <w:t>–</w:t>
            </w:r>
          </w:p>
        </w:tc>
        <w:tc>
          <w:tcPr>
            <w:tcW w:w="850" w:type="dxa"/>
            <w:shd w:val="clear" w:color="auto" w:fill="auto"/>
            <w:noWrap/>
            <w:hideMark/>
          </w:tcPr>
          <w:p w:rsidR="009708ED" w:rsidRPr="00FC21F7" w:rsidRDefault="009708ED" w:rsidP="008E15BF">
            <w:pPr>
              <w:jc w:val="center"/>
            </w:pPr>
            <w:r w:rsidRPr="00FC21F7">
              <w:rPr>
                <w:sz w:val="28"/>
                <w:szCs w:val="28"/>
              </w:rPr>
              <w:t>–</w:t>
            </w:r>
          </w:p>
        </w:tc>
        <w:tc>
          <w:tcPr>
            <w:tcW w:w="851" w:type="dxa"/>
            <w:shd w:val="clear" w:color="auto" w:fill="auto"/>
            <w:noWrap/>
            <w:hideMark/>
          </w:tcPr>
          <w:p w:rsidR="009708ED" w:rsidRPr="00FC21F7" w:rsidRDefault="009708ED" w:rsidP="008E15BF">
            <w:pPr>
              <w:jc w:val="center"/>
            </w:pPr>
            <w:r w:rsidRPr="00FC21F7">
              <w:rPr>
                <w:sz w:val="28"/>
                <w:szCs w:val="28"/>
              </w:rPr>
              <w:t>–</w:t>
            </w:r>
          </w:p>
        </w:tc>
        <w:tc>
          <w:tcPr>
            <w:tcW w:w="850" w:type="dxa"/>
            <w:shd w:val="clear" w:color="auto" w:fill="auto"/>
            <w:noWrap/>
            <w:hideMark/>
          </w:tcPr>
          <w:p w:rsidR="009708ED" w:rsidRPr="00FC21F7" w:rsidRDefault="009708ED" w:rsidP="008E15BF">
            <w:pPr>
              <w:jc w:val="center"/>
            </w:pPr>
            <w:r w:rsidRPr="00FC21F7">
              <w:rPr>
                <w:sz w:val="28"/>
                <w:szCs w:val="28"/>
              </w:rPr>
              <w:t>–</w:t>
            </w:r>
          </w:p>
        </w:tc>
        <w:tc>
          <w:tcPr>
            <w:tcW w:w="993" w:type="dxa"/>
            <w:shd w:val="clear" w:color="auto" w:fill="auto"/>
            <w:noWrap/>
            <w:hideMark/>
          </w:tcPr>
          <w:p w:rsidR="009708ED" w:rsidRPr="00FC21F7" w:rsidRDefault="009708ED" w:rsidP="008E15BF">
            <w:pPr>
              <w:jc w:val="center"/>
            </w:pPr>
            <w:r w:rsidRPr="00FC21F7">
              <w:rPr>
                <w:sz w:val="28"/>
                <w:szCs w:val="28"/>
              </w:rPr>
              <w:t>–</w:t>
            </w:r>
          </w:p>
        </w:tc>
        <w:tc>
          <w:tcPr>
            <w:tcW w:w="992" w:type="dxa"/>
            <w:shd w:val="clear" w:color="auto" w:fill="auto"/>
            <w:hideMark/>
          </w:tcPr>
          <w:p w:rsidR="009708ED" w:rsidRPr="00FC21F7" w:rsidRDefault="009708ED" w:rsidP="008E15BF">
            <w:pPr>
              <w:jc w:val="center"/>
              <w:rPr>
                <w:color w:val="000000"/>
                <w:sz w:val="24"/>
                <w:szCs w:val="24"/>
              </w:rPr>
            </w:pPr>
            <w:r w:rsidRPr="00FC21F7">
              <w:rPr>
                <w:color w:val="000000"/>
                <w:sz w:val="24"/>
                <w:szCs w:val="24"/>
              </w:rPr>
              <w:t>1,65</w:t>
            </w:r>
          </w:p>
        </w:tc>
      </w:tr>
      <w:tr w:rsidR="009708ED" w:rsidRPr="00FC21F7" w:rsidTr="006D4B9B">
        <w:trPr>
          <w:trHeight w:val="1200"/>
          <w:tblHeader/>
        </w:trPr>
        <w:tc>
          <w:tcPr>
            <w:tcW w:w="559" w:type="dxa"/>
            <w:shd w:val="clear" w:color="auto" w:fill="auto"/>
            <w:vAlign w:val="center"/>
            <w:hideMark/>
          </w:tcPr>
          <w:p w:rsidR="009708ED" w:rsidRPr="00FC21F7" w:rsidRDefault="009708ED" w:rsidP="002709CE">
            <w:pPr>
              <w:jc w:val="center"/>
              <w:rPr>
                <w:b/>
                <w:bCs/>
                <w:color w:val="000000"/>
                <w:sz w:val="24"/>
                <w:szCs w:val="24"/>
              </w:rPr>
            </w:pPr>
            <w:r w:rsidRPr="00FC21F7">
              <w:rPr>
                <w:b/>
                <w:bCs/>
                <w:color w:val="000000"/>
                <w:sz w:val="24"/>
                <w:szCs w:val="24"/>
              </w:rPr>
              <w:t> </w:t>
            </w:r>
          </w:p>
        </w:tc>
        <w:tc>
          <w:tcPr>
            <w:tcW w:w="4120" w:type="dxa"/>
            <w:shd w:val="clear" w:color="auto" w:fill="auto"/>
            <w:vAlign w:val="center"/>
            <w:hideMark/>
          </w:tcPr>
          <w:p w:rsidR="009708ED" w:rsidRPr="00FC21F7" w:rsidRDefault="009708ED" w:rsidP="002709CE">
            <w:pPr>
              <w:rPr>
                <w:sz w:val="24"/>
                <w:szCs w:val="24"/>
              </w:rPr>
            </w:pPr>
            <w:r w:rsidRPr="00FC21F7">
              <w:rPr>
                <w:sz w:val="24"/>
                <w:szCs w:val="24"/>
              </w:rPr>
              <w:t>Количество семей, переселенных из многоквартирного жилищного фонда, признанного аварийным, подлежащим сносу или реконструкции (семей)</w:t>
            </w:r>
          </w:p>
        </w:tc>
        <w:tc>
          <w:tcPr>
            <w:tcW w:w="756" w:type="dxa"/>
            <w:shd w:val="clear" w:color="auto" w:fill="auto"/>
            <w:hideMark/>
          </w:tcPr>
          <w:p w:rsidR="009708ED" w:rsidRPr="00FC21F7" w:rsidRDefault="009708ED" w:rsidP="00872D83">
            <w:pPr>
              <w:jc w:val="center"/>
              <w:rPr>
                <w:sz w:val="24"/>
                <w:szCs w:val="24"/>
              </w:rPr>
            </w:pPr>
            <w:r w:rsidRPr="00FC21F7">
              <w:rPr>
                <w:sz w:val="24"/>
                <w:szCs w:val="24"/>
              </w:rPr>
              <w:t>32</w:t>
            </w:r>
          </w:p>
        </w:tc>
        <w:tc>
          <w:tcPr>
            <w:tcW w:w="908" w:type="dxa"/>
            <w:shd w:val="clear" w:color="auto" w:fill="auto"/>
            <w:hideMark/>
          </w:tcPr>
          <w:p w:rsidR="009708ED" w:rsidRPr="00FC21F7" w:rsidRDefault="009708ED" w:rsidP="00872D83">
            <w:pPr>
              <w:jc w:val="center"/>
            </w:pPr>
            <w:r w:rsidRPr="00FC21F7">
              <w:rPr>
                <w:sz w:val="28"/>
                <w:szCs w:val="28"/>
              </w:rPr>
              <w:t>–</w:t>
            </w:r>
          </w:p>
        </w:tc>
        <w:tc>
          <w:tcPr>
            <w:tcW w:w="756" w:type="dxa"/>
            <w:shd w:val="clear" w:color="auto" w:fill="auto"/>
            <w:hideMark/>
          </w:tcPr>
          <w:p w:rsidR="009708ED" w:rsidRPr="00FC21F7" w:rsidRDefault="009708ED" w:rsidP="00872D83">
            <w:pPr>
              <w:jc w:val="center"/>
            </w:pPr>
            <w:r w:rsidRPr="00FC21F7">
              <w:rPr>
                <w:sz w:val="28"/>
                <w:szCs w:val="28"/>
              </w:rPr>
              <w:t>–</w:t>
            </w:r>
          </w:p>
        </w:tc>
        <w:tc>
          <w:tcPr>
            <w:tcW w:w="850" w:type="dxa"/>
            <w:shd w:val="clear" w:color="auto" w:fill="auto"/>
            <w:hideMark/>
          </w:tcPr>
          <w:p w:rsidR="009708ED" w:rsidRPr="00FC21F7" w:rsidRDefault="009708ED" w:rsidP="00872D83">
            <w:pPr>
              <w:jc w:val="center"/>
            </w:pPr>
            <w:r w:rsidRPr="00FC21F7">
              <w:rPr>
                <w:sz w:val="28"/>
                <w:szCs w:val="28"/>
              </w:rPr>
              <w:t>–</w:t>
            </w:r>
          </w:p>
        </w:tc>
        <w:tc>
          <w:tcPr>
            <w:tcW w:w="851" w:type="dxa"/>
            <w:shd w:val="clear" w:color="auto" w:fill="auto"/>
            <w:hideMark/>
          </w:tcPr>
          <w:p w:rsidR="009708ED" w:rsidRPr="00FC21F7" w:rsidRDefault="009708ED" w:rsidP="00872D83">
            <w:pPr>
              <w:jc w:val="center"/>
            </w:pPr>
            <w:r w:rsidRPr="00FC21F7">
              <w:rPr>
                <w:sz w:val="28"/>
                <w:szCs w:val="28"/>
              </w:rPr>
              <w:t>–</w:t>
            </w:r>
          </w:p>
        </w:tc>
        <w:tc>
          <w:tcPr>
            <w:tcW w:w="708" w:type="dxa"/>
            <w:shd w:val="clear" w:color="auto" w:fill="auto"/>
            <w:hideMark/>
          </w:tcPr>
          <w:p w:rsidR="009708ED" w:rsidRPr="00FC21F7" w:rsidRDefault="009708ED" w:rsidP="00872D83">
            <w:pPr>
              <w:jc w:val="center"/>
            </w:pPr>
            <w:r w:rsidRPr="00FC21F7">
              <w:rPr>
                <w:sz w:val="28"/>
                <w:szCs w:val="28"/>
              </w:rPr>
              <w:t>–</w:t>
            </w:r>
          </w:p>
        </w:tc>
        <w:tc>
          <w:tcPr>
            <w:tcW w:w="709" w:type="dxa"/>
            <w:shd w:val="clear" w:color="auto" w:fill="auto"/>
            <w:hideMark/>
          </w:tcPr>
          <w:p w:rsidR="009708ED" w:rsidRPr="00FC21F7" w:rsidRDefault="009708ED" w:rsidP="00872D83">
            <w:pPr>
              <w:jc w:val="center"/>
            </w:pPr>
            <w:r w:rsidRPr="00FC21F7">
              <w:rPr>
                <w:sz w:val="28"/>
                <w:szCs w:val="28"/>
              </w:rPr>
              <w:t>–</w:t>
            </w:r>
          </w:p>
        </w:tc>
        <w:tc>
          <w:tcPr>
            <w:tcW w:w="851" w:type="dxa"/>
            <w:shd w:val="clear" w:color="auto" w:fill="auto"/>
            <w:hideMark/>
          </w:tcPr>
          <w:p w:rsidR="009708ED" w:rsidRPr="00FC21F7" w:rsidRDefault="009708ED" w:rsidP="00872D83">
            <w:pPr>
              <w:jc w:val="center"/>
            </w:pPr>
            <w:r w:rsidRPr="00FC21F7">
              <w:rPr>
                <w:sz w:val="28"/>
                <w:szCs w:val="28"/>
              </w:rPr>
              <w:t>–</w:t>
            </w:r>
          </w:p>
        </w:tc>
        <w:tc>
          <w:tcPr>
            <w:tcW w:w="850" w:type="dxa"/>
            <w:shd w:val="clear" w:color="auto" w:fill="auto"/>
            <w:hideMark/>
          </w:tcPr>
          <w:p w:rsidR="009708ED" w:rsidRPr="00FC21F7" w:rsidRDefault="009708ED" w:rsidP="00872D83">
            <w:pPr>
              <w:jc w:val="center"/>
            </w:pPr>
            <w:r w:rsidRPr="00FC21F7">
              <w:rPr>
                <w:sz w:val="28"/>
                <w:szCs w:val="28"/>
              </w:rPr>
              <w:t>–</w:t>
            </w:r>
          </w:p>
        </w:tc>
        <w:tc>
          <w:tcPr>
            <w:tcW w:w="851" w:type="dxa"/>
            <w:shd w:val="clear" w:color="auto" w:fill="auto"/>
            <w:hideMark/>
          </w:tcPr>
          <w:p w:rsidR="009708ED" w:rsidRPr="00FC21F7" w:rsidRDefault="009708ED" w:rsidP="00872D83">
            <w:pPr>
              <w:jc w:val="center"/>
            </w:pPr>
            <w:r w:rsidRPr="00FC21F7">
              <w:rPr>
                <w:sz w:val="28"/>
                <w:szCs w:val="28"/>
              </w:rPr>
              <w:t>–</w:t>
            </w:r>
          </w:p>
        </w:tc>
        <w:tc>
          <w:tcPr>
            <w:tcW w:w="850" w:type="dxa"/>
            <w:shd w:val="clear" w:color="auto" w:fill="auto"/>
            <w:hideMark/>
          </w:tcPr>
          <w:p w:rsidR="009708ED" w:rsidRPr="00FC21F7" w:rsidRDefault="009708ED" w:rsidP="00872D83">
            <w:pPr>
              <w:jc w:val="center"/>
            </w:pPr>
            <w:r w:rsidRPr="00FC21F7">
              <w:rPr>
                <w:sz w:val="28"/>
                <w:szCs w:val="28"/>
              </w:rPr>
              <w:t>–</w:t>
            </w:r>
          </w:p>
        </w:tc>
        <w:tc>
          <w:tcPr>
            <w:tcW w:w="993" w:type="dxa"/>
            <w:shd w:val="clear" w:color="auto" w:fill="auto"/>
            <w:hideMark/>
          </w:tcPr>
          <w:p w:rsidR="009708ED" w:rsidRPr="00FC21F7" w:rsidRDefault="009708ED" w:rsidP="00872D83">
            <w:pPr>
              <w:jc w:val="center"/>
            </w:pPr>
            <w:r w:rsidRPr="00FC21F7">
              <w:rPr>
                <w:sz w:val="28"/>
                <w:szCs w:val="28"/>
              </w:rPr>
              <w:t>–</w:t>
            </w:r>
          </w:p>
        </w:tc>
        <w:tc>
          <w:tcPr>
            <w:tcW w:w="992" w:type="dxa"/>
            <w:shd w:val="clear" w:color="auto" w:fill="auto"/>
            <w:hideMark/>
          </w:tcPr>
          <w:p w:rsidR="009708ED" w:rsidRPr="00FC21F7" w:rsidRDefault="009708ED" w:rsidP="00872D83">
            <w:pPr>
              <w:jc w:val="center"/>
              <w:rPr>
                <w:sz w:val="24"/>
                <w:szCs w:val="24"/>
              </w:rPr>
            </w:pPr>
            <w:r w:rsidRPr="00FC21F7">
              <w:rPr>
                <w:sz w:val="24"/>
                <w:szCs w:val="24"/>
              </w:rPr>
              <w:t>32</w:t>
            </w:r>
          </w:p>
        </w:tc>
      </w:tr>
      <w:tr w:rsidR="009708ED" w:rsidRPr="00FC21F7" w:rsidTr="006D4B9B">
        <w:trPr>
          <w:trHeight w:val="255"/>
          <w:tblHeader/>
        </w:trPr>
        <w:tc>
          <w:tcPr>
            <w:tcW w:w="559" w:type="dxa"/>
            <w:shd w:val="clear" w:color="auto" w:fill="auto"/>
            <w:vAlign w:val="bottom"/>
            <w:hideMark/>
          </w:tcPr>
          <w:p w:rsidR="009708ED" w:rsidRPr="00FC21F7" w:rsidRDefault="009708ED" w:rsidP="002709CE">
            <w:pPr>
              <w:jc w:val="center"/>
              <w:rPr>
                <w:color w:val="000000"/>
                <w:sz w:val="24"/>
                <w:szCs w:val="24"/>
              </w:rPr>
            </w:pPr>
            <w:r>
              <w:rPr>
                <w:color w:val="000000"/>
                <w:sz w:val="24"/>
                <w:szCs w:val="24"/>
              </w:rPr>
              <w:t>1</w:t>
            </w:r>
            <w:r w:rsidRPr="00FC21F7">
              <w:rPr>
                <w:color w:val="000000"/>
                <w:sz w:val="24"/>
                <w:szCs w:val="24"/>
              </w:rPr>
              <w:t>.</w:t>
            </w:r>
          </w:p>
        </w:tc>
        <w:tc>
          <w:tcPr>
            <w:tcW w:w="4120" w:type="dxa"/>
            <w:shd w:val="clear" w:color="auto" w:fill="auto"/>
            <w:vAlign w:val="center"/>
            <w:hideMark/>
          </w:tcPr>
          <w:p w:rsidR="009708ED" w:rsidRPr="00FC21F7" w:rsidRDefault="006D4B9B" w:rsidP="002709CE">
            <w:pPr>
              <w:rPr>
                <w:color w:val="000000"/>
                <w:sz w:val="24"/>
                <w:szCs w:val="24"/>
              </w:rPr>
            </w:pPr>
            <w:r>
              <w:rPr>
                <w:color w:val="000000"/>
                <w:sz w:val="24"/>
                <w:szCs w:val="24"/>
              </w:rPr>
              <w:t>Усть-Донецкое городское поселение</w:t>
            </w:r>
          </w:p>
        </w:tc>
        <w:tc>
          <w:tcPr>
            <w:tcW w:w="756" w:type="dxa"/>
            <w:shd w:val="clear" w:color="auto" w:fill="auto"/>
            <w:noWrap/>
            <w:hideMark/>
          </w:tcPr>
          <w:p w:rsidR="009708ED" w:rsidRPr="00FC21F7" w:rsidRDefault="009708ED" w:rsidP="008E15BF">
            <w:pPr>
              <w:jc w:val="center"/>
              <w:rPr>
                <w:sz w:val="24"/>
                <w:szCs w:val="24"/>
              </w:rPr>
            </w:pPr>
            <w:r w:rsidRPr="00FC21F7">
              <w:rPr>
                <w:sz w:val="24"/>
                <w:szCs w:val="24"/>
              </w:rPr>
              <w:t>32</w:t>
            </w:r>
          </w:p>
        </w:tc>
        <w:tc>
          <w:tcPr>
            <w:tcW w:w="908" w:type="dxa"/>
            <w:shd w:val="clear" w:color="auto" w:fill="auto"/>
            <w:noWrap/>
            <w:hideMark/>
          </w:tcPr>
          <w:p w:rsidR="009708ED" w:rsidRPr="00FC21F7" w:rsidRDefault="009708ED" w:rsidP="008E15BF">
            <w:pPr>
              <w:jc w:val="center"/>
            </w:pPr>
            <w:r w:rsidRPr="00FC21F7">
              <w:rPr>
                <w:sz w:val="28"/>
                <w:szCs w:val="28"/>
              </w:rPr>
              <w:t>–</w:t>
            </w:r>
          </w:p>
        </w:tc>
        <w:tc>
          <w:tcPr>
            <w:tcW w:w="756" w:type="dxa"/>
            <w:shd w:val="clear" w:color="auto" w:fill="auto"/>
            <w:noWrap/>
            <w:hideMark/>
          </w:tcPr>
          <w:p w:rsidR="009708ED" w:rsidRPr="00FC21F7" w:rsidRDefault="009708ED" w:rsidP="008E15BF">
            <w:pPr>
              <w:jc w:val="center"/>
            </w:pPr>
            <w:r w:rsidRPr="00FC21F7">
              <w:rPr>
                <w:sz w:val="28"/>
                <w:szCs w:val="28"/>
              </w:rPr>
              <w:t>–</w:t>
            </w:r>
          </w:p>
        </w:tc>
        <w:tc>
          <w:tcPr>
            <w:tcW w:w="850" w:type="dxa"/>
            <w:shd w:val="clear" w:color="auto" w:fill="auto"/>
            <w:noWrap/>
            <w:hideMark/>
          </w:tcPr>
          <w:p w:rsidR="009708ED" w:rsidRPr="00FC21F7" w:rsidRDefault="009708ED" w:rsidP="008E15BF">
            <w:pPr>
              <w:jc w:val="center"/>
            </w:pPr>
            <w:r w:rsidRPr="00FC21F7">
              <w:rPr>
                <w:sz w:val="28"/>
                <w:szCs w:val="28"/>
              </w:rPr>
              <w:t>–</w:t>
            </w:r>
          </w:p>
        </w:tc>
        <w:tc>
          <w:tcPr>
            <w:tcW w:w="851" w:type="dxa"/>
            <w:shd w:val="clear" w:color="auto" w:fill="auto"/>
            <w:noWrap/>
            <w:hideMark/>
          </w:tcPr>
          <w:p w:rsidR="009708ED" w:rsidRPr="00FC21F7" w:rsidRDefault="009708ED" w:rsidP="008E15BF">
            <w:pPr>
              <w:jc w:val="center"/>
            </w:pPr>
            <w:r w:rsidRPr="00FC21F7">
              <w:rPr>
                <w:sz w:val="28"/>
                <w:szCs w:val="28"/>
              </w:rPr>
              <w:t>–</w:t>
            </w:r>
          </w:p>
        </w:tc>
        <w:tc>
          <w:tcPr>
            <w:tcW w:w="708" w:type="dxa"/>
            <w:shd w:val="clear" w:color="auto" w:fill="auto"/>
            <w:noWrap/>
            <w:hideMark/>
          </w:tcPr>
          <w:p w:rsidR="009708ED" w:rsidRPr="00FC21F7" w:rsidRDefault="009708ED" w:rsidP="008E15BF">
            <w:pPr>
              <w:jc w:val="center"/>
            </w:pPr>
            <w:r w:rsidRPr="00FC21F7">
              <w:rPr>
                <w:sz w:val="28"/>
                <w:szCs w:val="28"/>
              </w:rPr>
              <w:t>–</w:t>
            </w:r>
          </w:p>
        </w:tc>
        <w:tc>
          <w:tcPr>
            <w:tcW w:w="709" w:type="dxa"/>
            <w:shd w:val="clear" w:color="auto" w:fill="auto"/>
            <w:noWrap/>
            <w:hideMark/>
          </w:tcPr>
          <w:p w:rsidR="009708ED" w:rsidRPr="00FC21F7" w:rsidRDefault="009708ED" w:rsidP="008E15BF">
            <w:pPr>
              <w:jc w:val="center"/>
            </w:pPr>
            <w:r w:rsidRPr="00FC21F7">
              <w:rPr>
                <w:sz w:val="28"/>
                <w:szCs w:val="28"/>
              </w:rPr>
              <w:t>–</w:t>
            </w:r>
          </w:p>
        </w:tc>
        <w:tc>
          <w:tcPr>
            <w:tcW w:w="851" w:type="dxa"/>
            <w:shd w:val="clear" w:color="auto" w:fill="auto"/>
            <w:noWrap/>
            <w:hideMark/>
          </w:tcPr>
          <w:p w:rsidR="009708ED" w:rsidRPr="00FC21F7" w:rsidRDefault="009708ED" w:rsidP="008E15BF">
            <w:pPr>
              <w:jc w:val="center"/>
            </w:pPr>
            <w:r w:rsidRPr="00FC21F7">
              <w:rPr>
                <w:sz w:val="28"/>
                <w:szCs w:val="28"/>
              </w:rPr>
              <w:t>–</w:t>
            </w:r>
          </w:p>
        </w:tc>
        <w:tc>
          <w:tcPr>
            <w:tcW w:w="850" w:type="dxa"/>
            <w:shd w:val="clear" w:color="auto" w:fill="auto"/>
            <w:noWrap/>
            <w:hideMark/>
          </w:tcPr>
          <w:p w:rsidR="009708ED" w:rsidRPr="00FC21F7" w:rsidRDefault="009708ED" w:rsidP="008E15BF">
            <w:pPr>
              <w:jc w:val="center"/>
            </w:pPr>
            <w:r w:rsidRPr="00FC21F7">
              <w:rPr>
                <w:sz w:val="28"/>
                <w:szCs w:val="28"/>
              </w:rPr>
              <w:t>–</w:t>
            </w:r>
          </w:p>
        </w:tc>
        <w:tc>
          <w:tcPr>
            <w:tcW w:w="851" w:type="dxa"/>
            <w:shd w:val="clear" w:color="auto" w:fill="auto"/>
            <w:noWrap/>
            <w:hideMark/>
          </w:tcPr>
          <w:p w:rsidR="009708ED" w:rsidRPr="00FC21F7" w:rsidRDefault="009708ED" w:rsidP="008E15BF">
            <w:pPr>
              <w:jc w:val="center"/>
            </w:pPr>
            <w:r w:rsidRPr="00FC21F7">
              <w:rPr>
                <w:sz w:val="28"/>
                <w:szCs w:val="28"/>
              </w:rPr>
              <w:t>–</w:t>
            </w:r>
          </w:p>
        </w:tc>
        <w:tc>
          <w:tcPr>
            <w:tcW w:w="850" w:type="dxa"/>
            <w:shd w:val="clear" w:color="auto" w:fill="auto"/>
            <w:noWrap/>
            <w:hideMark/>
          </w:tcPr>
          <w:p w:rsidR="009708ED" w:rsidRPr="00FC21F7" w:rsidRDefault="009708ED" w:rsidP="008E15BF">
            <w:pPr>
              <w:jc w:val="center"/>
            </w:pPr>
            <w:r w:rsidRPr="00FC21F7">
              <w:rPr>
                <w:sz w:val="28"/>
                <w:szCs w:val="28"/>
              </w:rPr>
              <w:t>–</w:t>
            </w:r>
          </w:p>
        </w:tc>
        <w:tc>
          <w:tcPr>
            <w:tcW w:w="993" w:type="dxa"/>
            <w:shd w:val="clear" w:color="auto" w:fill="auto"/>
            <w:noWrap/>
            <w:hideMark/>
          </w:tcPr>
          <w:p w:rsidR="009708ED" w:rsidRPr="00FC21F7" w:rsidRDefault="009708ED" w:rsidP="008E15BF">
            <w:pPr>
              <w:jc w:val="center"/>
            </w:pPr>
            <w:r w:rsidRPr="00FC21F7">
              <w:rPr>
                <w:sz w:val="28"/>
                <w:szCs w:val="28"/>
              </w:rPr>
              <w:t>–</w:t>
            </w:r>
          </w:p>
        </w:tc>
        <w:tc>
          <w:tcPr>
            <w:tcW w:w="992" w:type="dxa"/>
            <w:shd w:val="clear" w:color="auto" w:fill="auto"/>
            <w:noWrap/>
            <w:hideMark/>
          </w:tcPr>
          <w:p w:rsidR="009708ED" w:rsidRPr="00FC21F7" w:rsidRDefault="009708ED" w:rsidP="008E15BF">
            <w:pPr>
              <w:jc w:val="center"/>
              <w:rPr>
                <w:sz w:val="24"/>
                <w:szCs w:val="24"/>
              </w:rPr>
            </w:pPr>
            <w:r w:rsidRPr="00FC21F7">
              <w:rPr>
                <w:sz w:val="24"/>
                <w:szCs w:val="24"/>
              </w:rPr>
              <w:t>32</w:t>
            </w:r>
          </w:p>
        </w:tc>
      </w:tr>
      <w:tr w:rsidR="009708ED" w:rsidRPr="00FC21F7" w:rsidTr="006D4B9B">
        <w:trPr>
          <w:trHeight w:val="1200"/>
          <w:tblHeader/>
        </w:trPr>
        <w:tc>
          <w:tcPr>
            <w:tcW w:w="559" w:type="dxa"/>
            <w:shd w:val="clear" w:color="auto" w:fill="auto"/>
            <w:vAlign w:val="center"/>
            <w:hideMark/>
          </w:tcPr>
          <w:p w:rsidR="009708ED" w:rsidRPr="00FC21F7" w:rsidRDefault="009708ED" w:rsidP="002709CE">
            <w:pPr>
              <w:jc w:val="center"/>
              <w:rPr>
                <w:b/>
                <w:bCs/>
                <w:color w:val="000000"/>
                <w:sz w:val="24"/>
                <w:szCs w:val="24"/>
              </w:rPr>
            </w:pPr>
            <w:r w:rsidRPr="00FC21F7">
              <w:rPr>
                <w:b/>
                <w:bCs/>
                <w:color w:val="000000"/>
                <w:sz w:val="24"/>
                <w:szCs w:val="24"/>
              </w:rPr>
              <w:t> </w:t>
            </w:r>
          </w:p>
        </w:tc>
        <w:tc>
          <w:tcPr>
            <w:tcW w:w="4120" w:type="dxa"/>
            <w:shd w:val="clear" w:color="auto" w:fill="auto"/>
            <w:vAlign w:val="center"/>
            <w:hideMark/>
          </w:tcPr>
          <w:p w:rsidR="009708ED" w:rsidRPr="00FC21F7" w:rsidRDefault="009708ED" w:rsidP="002709CE">
            <w:pPr>
              <w:rPr>
                <w:sz w:val="24"/>
                <w:szCs w:val="24"/>
              </w:rPr>
            </w:pPr>
            <w:r w:rsidRPr="00FC21F7">
              <w:rPr>
                <w:sz w:val="24"/>
                <w:szCs w:val="24"/>
              </w:rPr>
              <w:t>Количество граждан, переселенных из многоквартирного жилищного фонда, признанного аварийным, подлежащим сносу или реконструкции (человек)</w:t>
            </w:r>
          </w:p>
        </w:tc>
        <w:tc>
          <w:tcPr>
            <w:tcW w:w="756" w:type="dxa"/>
            <w:shd w:val="clear" w:color="auto" w:fill="auto"/>
            <w:hideMark/>
          </w:tcPr>
          <w:p w:rsidR="009708ED" w:rsidRPr="00FC21F7" w:rsidRDefault="009708ED" w:rsidP="00872D83">
            <w:pPr>
              <w:jc w:val="center"/>
              <w:rPr>
                <w:sz w:val="24"/>
                <w:szCs w:val="24"/>
              </w:rPr>
            </w:pPr>
            <w:r w:rsidRPr="00FC21F7">
              <w:rPr>
                <w:sz w:val="24"/>
                <w:szCs w:val="24"/>
              </w:rPr>
              <w:t>78</w:t>
            </w:r>
          </w:p>
        </w:tc>
        <w:tc>
          <w:tcPr>
            <w:tcW w:w="908" w:type="dxa"/>
            <w:shd w:val="clear" w:color="auto" w:fill="auto"/>
            <w:hideMark/>
          </w:tcPr>
          <w:p w:rsidR="009708ED" w:rsidRPr="00FC21F7" w:rsidRDefault="009708ED" w:rsidP="00872D83">
            <w:pPr>
              <w:jc w:val="center"/>
            </w:pPr>
            <w:r w:rsidRPr="00FC21F7">
              <w:rPr>
                <w:sz w:val="28"/>
                <w:szCs w:val="28"/>
              </w:rPr>
              <w:t>–</w:t>
            </w:r>
          </w:p>
        </w:tc>
        <w:tc>
          <w:tcPr>
            <w:tcW w:w="756" w:type="dxa"/>
            <w:shd w:val="clear" w:color="auto" w:fill="auto"/>
            <w:hideMark/>
          </w:tcPr>
          <w:p w:rsidR="009708ED" w:rsidRPr="00FC21F7" w:rsidRDefault="009708ED" w:rsidP="00872D83">
            <w:pPr>
              <w:jc w:val="center"/>
            </w:pPr>
            <w:r w:rsidRPr="00FC21F7">
              <w:rPr>
                <w:sz w:val="28"/>
                <w:szCs w:val="28"/>
              </w:rPr>
              <w:t>–</w:t>
            </w:r>
          </w:p>
        </w:tc>
        <w:tc>
          <w:tcPr>
            <w:tcW w:w="850" w:type="dxa"/>
            <w:shd w:val="clear" w:color="auto" w:fill="auto"/>
            <w:hideMark/>
          </w:tcPr>
          <w:p w:rsidR="009708ED" w:rsidRPr="00FC21F7" w:rsidRDefault="009708ED" w:rsidP="00872D83">
            <w:pPr>
              <w:jc w:val="center"/>
            </w:pPr>
            <w:r w:rsidRPr="00FC21F7">
              <w:rPr>
                <w:sz w:val="28"/>
                <w:szCs w:val="28"/>
              </w:rPr>
              <w:t>–</w:t>
            </w:r>
          </w:p>
        </w:tc>
        <w:tc>
          <w:tcPr>
            <w:tcW w:w="851" w:type="dxa"/>
            <w:shd w:val="clear" w:color="auto" w:fill="auto"/>
            <w:hideMark/>
          </w:tcPr>
          <w:p w:rsidR="009708ED" w:rsidRPr="00FC21F7" w:rsidRDefault="009708ED" w:rsidP="00872D83">
            <w:pPr>
              <w:jc w:val="center"/>
            </w:pPr>
            <w:r w:rsidRPr="00FC21F7">
              <w:rPr>
                <w:sz w:val="28"/>
                <w:szCs w:val="28"/>
              </w:rPr>
              <w:t>–</w:t>
            </w:r>
          </w:p>
        </w:tc>
        <w:tc>
          <w:tcPr>
            <w:tcW w:w="708" w:type="dxa"/>
            <w:shd w:val="clear" w:color="auto" w:fill="auto"/>
            <w:hideMark/>
          </w:tcPr>
          <w:p w:rsidR="009708ED" w:rsidRPr="00FC21F7" w:rsidRDefault="009708ED" w:rsidP="00872D83">
            <w:pPr>
              <w:jc w:val="center"/>
            </w:pPr>
            <w:r w:rsidRPr="00FC21F7">
              <w:rPr>
                <w:sz w:val="28"/>
                <w:szCs w:val="28"/>
              </w:rPr>
              <w:t>–</w:t>
            </w:r>
          </w:p>
        </w:tc>
        <w:tc>
          <w:tcPr>
            <w:tcW w:w="709" w:type="dxa"/>
            <w:shd w:val="clear" w:color="auto" w:fill="auto"/>
            <w:hideMark/>
          </w:tcPr>
          <w:p w:rsidR="009708ED" w:rsidRPr="00FC21F7" w:rsidRDefault="009708ED" w:rsidP="00872D83">
            <w:pPr>
              <w:jc w:val="center"/>
            </w:pPr>
            <w:r w:rsidRPr="00FC21F7">
              <w:rPr>
                <w:sz w:val="28"/>
                <w:szCs w:val="28"/>
              </w:rPr>
              <w:t>–</w:t>
            </w:r>
          </w:p>
        </w:tc>
        <w:tc>
          <w:tcPr>
            <w:tcW w:w="851" w:type="dxa"/>
            <w:shd w:val="clear" w:color="auto" w:fill="auto"/>
            <w:hideMark/>
          </w:tcPr>
          <w:p w:rsidR="009708ED" w:rsidRPr="00FC21F7" w:rsidRDefault="009708ED" w:rsidP="00872D83">
            <w:pPr>
              <w:jc w:val="center"/>
            </w:pPr>
            <w:r w:rsidRPr="00FC21F7">
              <w:rPr>
                <w:sz w:val="28"/>
                <w:szCs w:val="28"/>
              </w:rPr>
              <w:t>–</w:t>
            </w:r>
          </w:p>
        </w:tc>
        <w:tc>
          <w:tcPr>
            <w:tcW w:w="850" w:type="dxa"/>
            <w:shd w:val="clear" w:color="auto" w:fill="auto"/>
            <w:hideMark/>
          </w:tcPr>
          <w:p w:rsidR="009708ED" w:rsidRPr="00FC21F7" w:rsidRDefault="009708ED" w:rsidP="00872D83">
            <w:pPr>
              <w:jc w:val="center"/>
            </w:pPr>
            <w:r w:rsidRPr="00FC21F7">
              <w:rPr>
                <w:sz w:val="28"/>
                <w:szCs w:val="28"/>
              </w:rPr>
              <w:t>–</w:t>
            </w:r>
          </w:p>
        </w:tc>
        <w:tc>
          <w:tcPr>
            <w:tcW w:w="851" w:type="dxa"/>
            <w:shd w:val="clear" w:color="auto" w:fill="auto"/>
            <w:hideMark/>
          </w:tcPr>
          <w:p w:rsidR="009708ED" w:rsidRPr="00FC21F7" w:rsidRDefault="009708ED" w:rsidP="00872D83">
            <w:pPr>
              <w:jc w:val="center"/>
            </w:pPr>
            <w:r w:rsidRPr="00FC21F7">
              <w:rPr>
                <w:sz w:val="28"/>
                <w:szCs w:val="28"/>
              </w:rPr>
              <w:t>–</w:t>
            </w:r>
          </w:p>
        </w:tc>
        <w:tc>
          <w:tcPr>
            <w:tcW w:w="850" w:type="dxa"/>
            <w:shd w:val="clear" w:color="auto" w:fill="auto"/>
            <w:hideMark/>
          </w:tcPr>
          <w:p w:rsidR="009708ED" w:rsidRPr="00FC21F7" w:rsidRDefault="009708ED" w:rsidP="00872D83">
            <w:pPr>
              <w:jc w:val="center"/>
            </w:pPr>
            <w:r w:rsidRPr="00FC21F7">
              <w:rPr>
                <w:sz w:val="28"/>
                <w:szCs w:val="28"/>
              </w:rPr>
              <w:t>–</w:t>
            </w:r>
          </w:p>
        </w:tc>
        <w:tc>
          <w:tcPr>
            <w:tcW w:w="993" w:type="dxa"/>
            <w:shd w:val="clear" w:color="auto" w:fill="auto"/>
            <w:hideMark/>
          </w:tcPr>
          <w:p w:rsidR="009708ED" w:rsidRPr="00FC21F7" w:rsidRDefault="009708ED" w:rsidP="00872D83">
            <w:pPr>
              <w:jc w:val="center"/>
            </w:pPr>
            <w:r w:rsidRPr="00FC21F7">
              <w:rPr>
                <w:sz w:val="28"/>
                <w:szCs w:val="28"/>
              </w:rPr>
              <w:t>–</w:t>
            </w:r>
          </w:p>
        </w:tc>
        <w:tc>
          <w:tcPr>
            <w:tcW w:w="992" w:type="dxa"/>
            <w:shd w:val="clear" w:color="auto" w:fill="auto"/>
            <w:noWrap/>
            <w:hideMark/>
          </w:tcPr>
          <w:p w:rsidR="009708ED" w:rsidRPr="00FC21F7" w:rsidRDefault="009708ED" w:rsidP="00872D83">
            <w:pPr>
              <w:jc w:val="center"/>
              <w:rPr>
                <w:sz w:val="24"/>
                <w:szCs w:val="24"/>
              </w:rPr>
            </w:pPr>
            <w:r w:rsidRPr="00FC21F7">
              <w:rPr>
                <w:sz w:val="24"/>
                <w:szCs w:val="24"/>
              </w:rPr>
              <w:t>78</w:t>
            </w:r>
          </w:p>
        </w:tc>
      </w:tr>
      <w:tr w:rsidR="009708ED" w:rsidRPr="00FC21F7" w:rsidTr="006D4B9B">
        <w:trPr>
          <w:trHeight w:val="255"/>
          <w:tblHeader/>
        </w:trPr>
        <w:tc>
          <w:tcPr>
            <w:tcW w:w="559" w:type="dxa"/>
            <w:shd w:val="clear" w:color="auto" w:fill="auto"/>
            <w:vAlign w:val="bottom"/>
            <w:hideMark/>
          </w:tcPr>
          <w:p w:rsidR="009708ED" w:rsidRPr="00FC21F7" w:rsidRDefault="009708ED" w:rsidP="002709CE">
            <w:pPr>
              <w:jc w:val="center"/>
              <w:rPr>
                <w:color w:val="000000"/>
                <w:sz w:val="24"/>
                <w:szCs w:val="24"/>
              </w:rPr>
            </w:pPr>
            <w:r>
              <w:rPr>
                <w:color w:val="000000"/>
                <w:sz w:val="24"/>
                <w:szCs w:val="24"/>
              </w:rPr>
              <w:t>1</w:t>
            </w:r>
            <w:r w:rsidRPr="00FC21F7">
              <w:rPr>
                <w:color w:val="000000"/>
                <w:sz w:val="24"/>
                <w:szCs w:val="24"/>
              </w:rPr>
              <w:t>.</w:t>
            </w:r>
          </w:p>
        </w:tc>
        <w:tc>
          <w:tcPr>
            <w:tcW w:w="4120" w:type="dxa"/>
            <w:shd w:val="clear" w:color="auto" w:fill="auto"/>
            <w:vAlign w:val="center"/>
            <w:hideMark/>
          </w:tcPr>
          <w:p w:rsidR="009708ED" w:rsidRPr="00FC21F7" w:rsidRDefault="006D4B9B" w:rsidP="002709CE">
            <w:pPr>
              <w:rPr>
                <w:color w:val="000000"/>
                <w:sz w:val="24"/>
                <w:szCs w:val="24"/>
              </w:rPr>
            </w:pPr>
            <w:r>
              <w:rPr>
                <w:color w:val="000000"/>
                <w:sz w:val="24"/>
                <w:szCs w:val="24"/>
              </w:rPr>
              <w:t>Усть-Донецкое городское поселение</w:t>
            </w:r>
          </w:p>
        </w:tc>
        <w:tc>
          <w:tcPr>
            <w:tcW w:w="756" w:type="dxa"/>
            <w:shd w:val="clear" w:color="auto" w:fill="auto"/>
            <w:noWrap/>
            <w:hideMark/>
          </w:tcPr>
          <w:p w:rsidR="009708ED" w:rsidRPr="00FC21F7" w:rsidRDefault="009708ED" w:rsidP="008E15BF">
            <w:pPr>
              <w:jc w:val="center"/>
              <w:rPr>
                <w:sz w:val="24"/>
                <w:szCs w:val="24"/>
              </w:rPr>
            </w:pPr>
            <w:r w:rsidRPr="00FC21F7">
              <w:rPr>
                <w:sz w:val="24"/>
                <w:szCs w:val="24"/>
              </w:rPr>
              <w:t>78</w:t>
            </w:r>
          </w:p>
        </w:tc>
        <w:tc>
          <w:tcPr>
            <w:tcW w:w="908" w:type="dxa"/>
            <w:shd w:val="clear" w:color="auto" w:fill="auto"/>
            <w:noWrap/>
            <w:hideMark/>
          </w:tcPr>
          <w:p w:rsidR="009708ED" w:rsidRPr="00FC21F7" w:rsidRDefault="009708ED" w:rsidP="008E15BF">
            <w:pPr>
              <w:jc w:val="center"/>
            </w:pPr>
            <w:r w:rsidRPr="00FC21F7">
              <w:rPr>
                <w:sz w:val="28"/>
                <w:szCs w:val="28"/>
              </w:rPr>
              <w:t>–</w:t>
            </w:r>
          </w:p>
        </w:tc>
        <w:tc>
          <w:tcPr>
            <w:tcW w:w="756" w:type="dxa"/>
            <w:shd w:val="clear" w:color="auto" w:fill="auto"/>
            <w:noWrap/>
            <w:hideMark/>
          </w:tcPr>
          <w:p w:rsidR="009708ED" w:rsidRPr="00FC21F7" w:rsidRDefault="009708ED" w:rsidP="008E15BF">
            <w:pPr>
              <w:jc w:val="center"/>
            </w:pPr>
            <w:r w:rsidRPr="00FC21F7">
              <w:rPr>
                <w:sz w:val="28"/>
                <w:szCs w:val="28"/>
              </w:rPr>
              <w:t>–</w:t>
            </w:r>
          </w:p>
        </w:tc>
        <w:tc>
          <w:tcPr>
            <w:tcW w:w="850" w:type="dxa"/>
            <w:shd w:val="clear" w:color="auto" w:fill="auto"/>
            <w:noWrap/>
            <w:hideMark/>
          </w:tcPr>
          <w:p w:rsidR="009708ED" w:rsidRPr="00FC21F7" w:rsidRDefault="009708ED" w:rsidP="008E15BF">
            <w:pPr>
              <w:jc w:val="center"/>
            </w:pPr>
            <w:r w:rsidRPr="00FC21F7">
              <w:rPr>
                <w:sz w:val="28"/>
                <w:szCs w:val="28"/>
              </w:rPr>
              <w:t>–</w:t>
            </w:r>
          </w:p>
        </w:tc>
        <w:tc>
          <w:tcPr>
            <w:tcW w:w="851" w:type="dxa"/>
            <w:shd w:val="clear" w:color="auto" w:fill="auto"/>
            <w:noWrap/>
            <w:hideMark/>
          </w:tcPr>
          <w:p w:rsidR="009708ED" w:rsidRPr="00FC21F7" w:rsidRDefault="009708ED" w:rsidP="008E15BF">
            <w:pPr>
              <w:jc w:val="center"/>
            </w:pPr>
            <w:r w:rsidRPr="00FC21F7">
              <w:rPr>
                <w:sz w:val="28"/>
                <w:szCs w:val="28"/>
              </w:rPr>
              <w:t>–</w:t>
            </w:r>
          </w:p>
        </w:tc>
        <w:tc>
          <w:tcPr>
            <w:tcW w:w="708" w:type="dxa"/>
            <w:shd w:val="clear" w:color="auto" w:fill="auto"/>
            <w:noWrap/>
            <w:hideMark/>
          </w:tcPr>
          <w:p w:rsidR="009708ED" w:rsidRPr="00FC21F7" w:rsidRDefault="009708ED" w:rsidP="008E15BF">
            <w:pPr>
              <w:jc w:val="center"/>
            </w:pPr>
            <w:r w:rsidRPr="00FC21F7">
              <w:rPr>
                <w:sz w:val="28"/>
                <w:szCs w:val="28"/>
              </w:rPr>
              <w:t>–</w:t>
            </w:r>
          </w:p>
        </w:tc>
        <w:tc>
          <w:tcPr>
            <w:tcW w:w="709" w:type="dxa"/>
            <w:shd w:val="clear" w:color="auto" w:fill="auto"/>
            <w:noWrap/>
            <w:hideMark/>
          </w:tcPr>
          <w:p w:rsidR="009708ED" w:rsidRPr="00FC21F7" w:rsidRDefault="009708ED" w:rsidP="008E15BF">
            <w:pPr>
              <w:jc w:val="center"/>
            </w:pPr>
            <w:r w:rsidRPr="00FC21F7">
              <w:rPr>
                <w:sz w:val="28"/>
                <w:szCs w:val="28"/>
              </w:rPr>
              <w:t>–</w:t>
            </w:r>
          </w:p>
        </w:tc>
        <w:tc>
          <w:tcPr>
            <w:tcW w:w="851" w:type="dxa"/>
            <w:shd w:val="clear" w:color="auto" w:fill="auto"/>
            <w:noWrap/>
            <w:hideMark/>
          </w:tcPr>
          <w:p w:rsidR="009708ED" w:rsidRPr="00FC21F7" w:rsidRDefault="009708ED" w:rsidP="008E15BF">
            <w:pPr>
              <w:jc w:val="center"/>
            </w:pPr>
            <w:r w:rsidRPr="00FC21F7">
              <w:rPr>
                <w:sz w:val="28"/>
                <w:szCs w:val="28"/>
              </w:rPr>
              <w:t>–</w:t>
            </w:r>
          </w:p>
        </w:tc>
        <w:tc>
          <w:tcPr>
            <w:tcW w:w="850" w:type="dxa"/>
            <w:shd w:val="clear" w:color="auto" w:fill="auto"/>
            <w:noWrap/>
            <w:hideMark/>
          </w:tcPr>
          <w:p w:rsidR="009708ED" w:rsidRPr="00FC21F7" w:rsidRDefault="009708ED" w:rsidP="008E15BF">
            <w:pPr>
              <w:jc w:val="center"/>
            </w:pPr>
            <w:r w:rsidRPr="00FC21F7">
              <w:rPr>
                <w:sz w:val="28"/>
                <w:szCs w:val="28"/>
              </w:rPr>
              <w:t>–</w:t>
            </w:r>
          </w:p>
        </w:tc>
        <w:tc>
          <w:tcPr>
            <w:tcW w:w="851" w:type="dxa"/>
            <w:shd w:val="clear" w:color="auto" w:fill="auto"/>
            <w:noWrap/>
            <w:hideMark/>
          </w:tcPr>
          <w:p w:rsidR="009708ED" w:rsidRPr="00FC21F7" w:rsidRDefault="009708ED" w:rsidP="008E15BF">
            <w:pPr>
              <w:jc w:val="center"/>
            </w:pPr>
            <w:r w:rsidRPr="00FC21F7">
              <w:rPr>
                <w:sz w:val="28"/>
                <w:szCs w:val="28"/>
              </w:rPr>
              <w:t>–</w:t>
            </w:r>
          </w:p>
        </w:tc>
        <w:tc>
          <w:tcPr>
            <w:tcW w:w="850" w:type="dxa"/>
            <w:shd w:val="clear" w:color="auto" w:fill="auto"/>
            <w:noWrap/>
            <w:hideMark/>
          </w:tcPr>
          <w:p w:rsidR="009708ED" w:rsidRPr="00FC21F7" w:rsidRDefault="009708ED" w:rsidP="008E15BF">
            <w:pPr>
              <w:jc w:val="center"/>
            </w:pPr>
            <w:r w:rsidRPr="00FC21F7">
              <w:rPr>
                <w:sz w:val="28"/>
                <w:szCs w:val="28"/>
              </w:rPr>
              <w:t>–</w:t>
            </w:r>
          </w:p>
        </w:tc>
        <w:tc>
          <w:tcPr>
            <w:tcW w:w="993" w:type="dxa"/>
            <w:shd w:val="clear" w:color="auto" w:fill="auto"/>
            <w:noWrap/>
            <w:hideMark/>
          </w:tcPr>
          <w:p w:rsidR="009708ED" w:rsidRPr="00FC21F7" w:rsidRDefault="009708ED" w:rsidP="008E15BF">
            <w:pPr>
              <w:jc w:val="center"/>
            </w:pPr>
            <w:r w:rsidRPr="00FC21F7">
              <w:rPr>
                <w:sz w:val="28"/>
                <w:szCs w:val="28"/>
              </w:rPr>
              <w:t>–</w:t>
            </w:r>
          </w:p>
        </w:tc>
        <w:tc>
          <w:tcPr>
            <w:tcW w:w="992" w:type="dxa"/>
            <w:shd w:val="clear" w:color="auto" w:fill="auto"/>
            <w:noWrap/>
            <w:hideMark/>
          </w:tcPr>
          <w:p w:rsidR="009708ED" w:rsidRPr="00FC21F7" w:rsidRDefault="009708ED" w:rsidP="008E15BF">
            <w:pPr>
              <w:jc w:val="center"/>
              <w:rPr>
                <w:sz w:val="24"/>
                <w:szCs w:val="24"/>
              </w:rPr>
            </w:pPr>
            <w:r w:rsidRPr="00FC21F7">
              <w:rPr>
                <w:sz w:val="24"/>
                <w:szCs w:val="24"/>
              </w:rPr>
              <w:t>78</w:t>
            </w:r>
          </w:p>
        </w:tc>
      </w:tr>
    </w:tbl>
    <w:p w:rsidR="00B10E76" w:rsidRPr="00F359F1" w:rsidRDefault="00B10E76" w:rsidP="00F5154B">
      <w:pPr>
        <w:rPr>
          <w:sz w:val="24"/>
          <w:szCs w:val="24"/>
        </w:rPr>
      </w:pPr>
    </w:p>
    <w:sectPr w:rsidR="00B10E76" w:rsidRPr="00F359F1" w:rsidSect="00F5154B">
      <w:pgSz w:w="16840" w:h="11907" w:orient="landscape" w:code="9"/>
      <w:pgMar w:top="1304" w:right="851" w:bottom="851" w:left="1134" w:header="720" w:footer="478"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22ED" w:rsidRDefault="00A122ED">
      <w:r>
        <w:separator/>
      </w:r>
    </w:p>
  </w:endnote>
  <w:endnote w:type="continuationSeparator" w:id="0">
    <w:p w:rsidR="00A122ED" w:rsidRDefault="00A122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C23" w:rsidRDefault="001C2F3B" w:rsidP="00D00358">
    <w:pPr>
      <w:pStyle w:val="a7"/>
      <w:framePr w:wrap="around" w:vAnchor="text" w:hAnchor="margin" w:xAlign="right" w:y="1"/>
      <w:rPr>
        <w:rStyle w:val="ab"/>
      </w:rPr>
    </w:pPr>
    <w:r>
      <w:rPr>
        <w:rStyle w:val="ab"/>
      </w:rPr>
      <w:fldChar w:fldCharType="begin"/>
    </w:r>
    <w:r w:rsidR="00CD5C23">
      <w:rPr>
        <w:rStyle w:val="ab"/>
      </w:rPr>
      <w:instrText xml:space="preserve">PAGE  </w:instrText>
    </w:r>
    <w:r>
      <w:rPr>
        <w:rStyle w:val="ab"/>
      </w:rPr>
      <w:fldChar w:fldCharType="end"/>
    </w:r>
  </w:p>
  <w:p w:rsidR="00CD5C23" w:rsidRDefault="00CD5C23">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C23" w:rsidRDefault="001C2F3B" w:rsidP="00D00358">
    <w:pPr>
      <w:pStyle w:val="a7"/>
      <w:framePr w:wrap="around" w:vAnchor="text" w:hAnchor="margin" w:xAlign="right" w:y="1"/>
      <w:rPr>
        <w:rStyle w:val="ab"/>
      </w:rPr>
    </w:pPr>
    <w:r>
      <w:rPr>
        <w:rStyle w:val="ab"/>
      </w:rPr>
      <w:fldChar w:fldCharType="begin"/>
    </w:r>
    <w:r w:rsidR="00CD5C23">
      <w:rPr>
        <w:rStyle w:val="ab"/>
      </w:rPr>
      <w:instrText xml:space="preserve">PAGE  </w:instrText>
    </w:r>
    <w:r>
      <w:rPr>
        <w:rStyle w:val="ab"/>
      </w:rPr>
      <w:fldChar w:fldCharType="separate"/>
    </w:r>
    <w:r w:rsidR="008E7C05">
      <w:rPr>
        <w:rStyle w:val="ab"/>
        <w:noProof/>
      </w:rPr>
      <w:t>16</w:t>
    </w:r>
    <w:r>
      <w:rPr>
        <w:rStyle w:val="ab"/>
      </w:rPr>
      <w:fldChar w:fldCharType="end"/>
    </w:r>
  </w:p>
  <w:p w:rsidR="00CD5C23" w:rsidRPr="00025AB9" w:rsidRDefault="00CD5C23" w:rsidP="003808C2">
    <w:pPr>
      <w:pStyle w:val="a7"/>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22ED" w:rsidRDefault="00A122ED">
      <w:r>
        <w:separator/>
      </w:r>
    </w:p>
  </w:footnote>
  <w:footnote w:type="continuationSeparator" w:id="0">
    <w:p w:rsidR="00A122ED" w:rsidRDefault="00A122E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ru-RU" w:vendorID="1" w:dllVersion="512" w:checkStyle="1"/>
  <w:stylePaneFormatFilter w:val="3F01"/>
  <w:documentProtection w:edit="forms" w:enforcement="0"/>
  <w:defaultTabStop w:val="709"/>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7951B7"/>
    <w:rsid w:val="0000740C"/>
    <w:rsid w:val="00016130"/>
    <w:rsid w:val="00016A26"/>
    <w:rsid w:val="00025AB9"/>
    <w:rsid w:val="00034876"/>
    <w:rsid w:val="000370AC"/>
    <w:rsid w:val="00050C68"/>
    <w:rsid w:val="0005372C"/>
    <w:rsid w:val="00054D8B"/>
    <w:rsid w:val="000559D5"/>
    <w:rsid w:val="0005711E"/>
    <w:rsid w:val="00060710"/>
    <w:rsid w:val="00060F3C"/>
    <w:rsid w:val="00064353"/>
    <w:rsid w:val="000808D6"/>
    <w:rsid w:val="000931C6"/>
    <w:rsid w:val="00095D88"/>
    <w:rsid w:val="000A726F"/>
    <w:rsid w:val="000B14DC"/>
    <w:rsid w:val="000B1ACB"/>
    <w:rsid w:val="000B4002"/>
    <w:rsid w:val="000B4477"/>
    <w:rsid w:val="000B66C7"/>
    <w:rsid w:val="000C0501"/>
    <w:rsid w:val="000C372B"/>
    <w:rsid w:val="000C430D"/>
    <w:rsid w:val="000F224B"/>
    <w:rsid w:val="000F2B40"/>
    <w:rsid w:val="000F5B6A"/>
    <w:rsid w:val="001014CE"/>
    <w:rsid w:val="00104E0D"/>
    <w:rsid w:val="0010504A"/>
    <w:rsid w:val="00116BFA"/>
    <w:rsid w:val="00123CFB"/>
    <w:rsid w:val="00125DE3"/>
    <w:rsid w:val="0013105E"/>
    <w:rsid w:val="00153B21"/>
    <w:rsid w:val="001569D9"/>
    <w:rsid w:val="001573A8"/>
    <w:rsid w:val="001642C7"/>
    <w:rsid w:val="0017298F"/>
    <w:rsid w:val="0017527D"/>
    <w:rsid w:val="00192129"/>
    <w:rsid w:val="0019445E"/>
    <w:rsid w:val="001B2D1C"/>
    <w:rsid w:val="001C1D98"/>
    <w:rsid w:val="001C2F3B"/>
    <w:rsid w:val="001D2690"/>
    <w:rsid w:val="001F4BE3"/>
    <w:rsid w:val="001F4F16"/>
    <w:rsid w:val="001F6D02"/>
    <w:rsid w:val="0020788B"/>
    <w:rsid w:val="002244A7"/>
    <w:rsid w:val="00224737"/>
    <w:rsid w:val="002504E8"/>
    <w:rsid w:val="00254382"/>
    <w:rsid w:val="0027031E"/>
    <w:rsid w:val="002709CE"/>
    <w:rsid w:val="00280247"/>
    <w:rsid w:val="0028703B"/>
    <w:rsid w:val="00290EE2"/>
    <w:rsid w:val="0029678D"/>
    <w:rsid w:val="002A2062"/>
    <w:rsid w:val="002A31A1"/>
    <w:rsid w:val="002A3790"/>
    <w:rsid w:val="002B6420"/>
    <w:rsid w:val="002B6527"/>
    <w:rsid w:val="002C135C"/>
    <w:rsid w:val="002C5DC4"/>
    <w:rsid w:val="002C5E60"/>
    <w:rsid w:val="002E5139"/>
    <w:rsid w:val="002E6341"/>
    <w:rsid w:val="002E65D5"/>
    <w:rsid w:val="002F1FDB"/>
    <w:rsid w:val="002F63E3"/>
    <w:rsid w:val="002F74D7"/>
    <w:rsid w:val="0030124B"/>
    <w:rsid w:val="00313D3A"/>
    <w:rsid w:val="00313FFE"/>
    <w:rsid w:val="0031457C"/>
    <w:rsid w:val="00315C72"/>
    <w:rsid w:val="00322D6E"/>
    <w:rsid w:val="00330636"/>
    <w:rsid w:val="00333BC4"/>
    <w:rsid w:val="00341FC1"/>
    <w:rsid w:val="00355472"/>
    <w:rsid w:val="00360D2B"/>
    <w:rsid w:val="00362DEB"/>
    <w:rsid w:val="003674CC"/>
    <w:rsid w:val="0037040B"/>
    <w:rsid w:val="003808C2"/>
    <w:rsid w:val="003921D8"/>
    <w:rsid w:val="00395504"/>
    <w:rsid w:val="00395BE2"/>
    <w:rsid w:val="003B2193"/>
    <w:rsid w:val="003B566B"/>
    <w:rsid w:val="003E1394"/>
    <w:rsid w:val="003E72B6"/>
    <w:rsid w:val="003F5AD5"/>
    <w:rsid w:val="003F6F75"/>
    <w:rsid w:val="00407B71"/>
    <w:rsid w:val="00420C57"/>
    <w:rsid w:val="00425061"/>
    <w:rsid w:val="0042586C"/>
    <w:rsid w:val="0043686A"/>
    <w:rsid w:val="00441069"/>
    <w:rsid w:val="00444636"/>
    <w:rsid w:val="00453869"/>
    <w:rsid w:val="004711EC"/>
    <w:rsid w:val="00480BC7"/>
    <w:rsid w:val="004871AA"/>
    <w:rsid w:val="004970BC"/>
    <w:rsid w:val="004B21B9"/>
    <w:rsid w:val="004B6A5C"/>
    <w:rsid w:val="004C04D3"/>
    <w:rsid w:val="004E32DD"/>
    <w:rsid w:val="004E4C0C"/>
    <w:rsid w:val="004E78FD"/>
    <w:rsid w:val="004F5CC0"/>
    <w:rsid w:val="004F7011"/>
    <w:rsid w:val="00500476"/>
    <w:rsid w:val="005152AF"/>
    <w:rsid w:val="00515D9C"/>
    <w:rsid w:val="00530FAE"/>
    <w:rsid w:val="00531FBD"/>
    <w:rsid w:val="0053366A"/>
    <w:rsid w:val="005511E1"/>
    <w:rsid w:val="005629EC"/>
    <w:rsid w:val="00574676"/>
    <w:rsid w:val="00574DB0"/>
    <w:rsid w:val="00583444"/>
    <w:rsid w:val="0058633E"/>
    <w:rsid w:val="00587BF6"/>
    <w:rsid w:val="00587FD4"/>
    <w:rsid w:val="00597B0F"/>
    <w:rsid w:val="00597ED7"/>
    <w:rsid w:val="005C25F3"/>
    <w:rsid w:val="005C5FF3"/>
    <w:rsid w:val="005D1511"/>
    <w:rsid w:val="005D3CCD"/>
    <w:rsid w:val="005D5840"/>
    <w:rsid w:val="005E72CA"/>
    <w:rsid w:val="00606E5C"/>
    <w:rsid w:val="00611679"/>
    <w:rsid w:val="00613D7D"/>
    <w:rsid w:val="00617F41"/>
    <w:rsid w:val="006326BC"/>
    <w:rsid w:val="006402C0"/>
    <w:rsid w:val="0064299A"/>
    <w:rsid w:val="00644782"/>
    <w:rsid w:val="0065222B"/>
    <w:rsid w:val="006564DB"/>
    <w:rsid w:val="00660EE3"/>
    <w:rsid w:val="006705F2"/>
    <w:rsid w:val="00676B57"/>
    <w:rsid w:val="006D06B8"/>
    <w:rsid w:val="006D3382"/>
    <w:rsid w:val="006D3CDB"/>
    <w:rsid w:val="006D3D08"/>
    <w:rsid w:val="006D4B9B"/>
    <w:rsid w:val="006E2948"/>
    <w:rsid w:val="006F1A21"/>
    <w:rsid w:val="007120F8"/>
    <w:rsid w:val="007212A6"/>
    <w:rsid w:val="007219F0"/>
    <w:rsid w:val="00726BD0"/>
    <w:rsid w:val="00734FBF"/>
    <w:rsid w:val="00746720"/>
    <w:rsid w:val="00761C8E"/>
    <w:rsid w:val="0076650E"/>
    <w:rsid w:val="007730B1"/>
    <w:rsid w:val="00782222"/>
    <w:rsid w:val="007936ED"/>
    <w:rsid w:val="007951B7"/>
    <w:rsid w:val="007B3F31"/>
    <w:rsid w:val="007B6388"/>
    <w:rsid w:val="007C0A5F"/>
    <w:rsid w:val="007C7615"/>
    <w:rsid w:val="007E1D0A"/>
    <w:rsid w:val="007F423F"/>
    <w:rsid w:val="00803F3C"/>
    <w:rsid w:val="00804CFE"/>
    <w:rsid w:val="008072AD"/>
    <w:rsid w:val="0081159B"/>
    <w:rsid w:val="00811C94"/>
    <w:rsid w:val="00811CF1"/>
    <w:rsid w:val="0083290D"/>
    <w:rsid w:val="00833717"/>
    <w:rsid w:val="008438D7"/>
    <w:rsid w:val="00856E8C"/>
    <w:rsid w:val="00857FDE"/>
    <w:rsid w:val="00860E5A"/>
    <w:rsid w:val="00867AB6"/>
    <w:rsid w:val="00885B2A"/>
    <w:rsid w:val="008A26EE"/>
    <w:rsid w:val="008B0AC4"/>
    <w:rsid w:val="008B0E9B"/>
    <w:rsid w:val="008B6AD3"/>
    <w:rsid w:val="008E15BF"/>
    <w:rsid w:val="008E7C05"/>
    <w:rsid w:val="008F3BE7"/>
    <w:rsid w:val="00910044"/>
    <w:rsid w:val="009122B1"/>
    <w:rsid w:val="00913129"/>
    <w:rsid w:val="00917C70"/>
    <w:rsid w:val="009228DF"/>
    <w:rsid w:val="00924E84"/>
    <w:rsid w:val="00947FCC"/>
    <w:rsid w:val="009669E5"/>
    <w:rsid w:val="00970238"/>
    <w:rsid w:val="009708ED"/>
    <w:rsid w:val="0097390B"/>
    <w:rsid w:val="00975091"/>
    <w:rsid w:val="00985A10"/>
    <w:rsid w:val="009961FB"/>
    <w:rsid w:val="009968BD"/>
    <w:rsid w:val="009A4DB0"/>
    <w:rsid w:val="009B4C08"/>
    <w:rsid w:val="009B6B6E"/>
    <w:rsid w:val="009D3D5F"/>
    <w:rsid w:val="009D7DE8"/>
    <w:rsid w:val="009E34A9"/>
    <w:rsid w:val="009F2C83"/>
    <w:rsid w:val="009F7542"/>
    <w:rsid w:val="00A017C5"/>
    <w:rsid w:val="00A061D7"/>
    <w:rsid w:val="00A1103B"/>
    <w:rsid w:val="00A12269"/>
    <w:rsid w:val="00A122ED"/>
    <w:rsid w:val="00A30E81"/>
    <w:rsid w:val="00A34804"/>
    <w:rsid w:val="00A6489D"/>
    <w:rsid w:val="00A67B50"/>
    <w:rsid w:val="00A72CC4"/>
    <w:rsid w:val="00A853EF"/>
    <w:rsid w:val="00A941CF"/>
    <w:rsid w:val="00AC7D7B"/>
    <w:rsid w:val="00AD2D56"/>
    <w:rsid w:val="00AE2601"/>
    <w:rsid w:val="00AF31F3"/>
    <w:rsid w:val="00AF49EE"/>
    <w:rsid w:val="00B055B7"/>
    <w:rsid w:val="00B10E76"/>
    <w:rsid w:val="00B1554E"/>
    <w:rsid w:val="00B15CB1"/>
    <w:rsid w:val="00B22F6A"/>
    <w:rsid w:val="00B30282"/>
    <w:rsid w:val="00B31114"/>
    <w:rsid w:val="00B323CF"/>
    <w:rsid w:val="00B35935"/>
    <w:rsid w:val="00B37E63"/>
    <w:rsid w:val="00B444A2"/>
    <w:rsid w:val="00B5376B"/>
    <w:rsid w:val="00B62CFB"/>
    <w:rsid w:val="00B66F02"/>
    <w:rsid w:val="00B72D61"/>
    <w:rsid w:val="00B8231A"/>
    <w:rsid w:val="00B92FD3"/>
    <w:rsid w:val="00BB55C0"/>
    <w:rsid w:val="00BC0920"/>
    <w:rsid w:val="00BC3094"/>
    <w:rsid w:val="00BF1D57"/>
    <w:rsid w:val="00BF2138"/>
    <w:rsid w:val="00BF39F0"/>
    <w:rsid w:val="00C05176"/>
    <w:rsid w:val="00C11FDF"/>
    <w:rsid w:val="00C14578"/>
    <w:rsid w:val="00C263B4"/>
    <w:rsid w:val="00C27522"/>
    <w:rsid w:val="00C317C8"/>
    <w:rsid w:val="00C361B8"/>
    <w:rsid w:val="00C4537E"/>
    <w:rsid w:val="00C53CF7"/>
    <w:rsid w:val="00C572C4"/>
    <w:rsid w:val="00C634EE"/>
    <w:rsid w:val="00C704A9"/>
    <w:rsid w:val="00C731BB"/>
    <w:rsid w:val="00CA151C"/>
    <w:rsid w:val="00CA63DB"/>
    <w:rsid w:val="00CB1900"/>
    <w:rsid w:val="00CB43C1"/>
    <w:rsid w:val="00CD077D"/>
    <w:rsid w:val="00CD5C23"/>
    <w:rsid w:val="00CE3646"/>
    <w:rsid w:val="00CE5183"/>
    <w:rsid w:val="00CF0F65"/>
    <w:rsid w:val="00D00358"/>
    <w:rsid w:val="00D01011"/>
    <w:rsid w:val="00D130FE"/>
    <w:rsid w:val="00D13E83"/>
    <w:rsid w:val="00D36C8A"/>
    <w:rsid w:val="00D52F4F"/>
    <w:rsid w:val="00D533D0"/>
    <w:rsid w:val="00D60303"/>
    <w:rsid w:val="00D73323"/>
    <w:rsid w:val="00D83313"/>
    <w:rsid w:val="00DB3C62"/>
    <w:rsid w:val="00DB474A"/>
    <w:rsid w:val="00DB4D6B"/>
    <w:rsid w:val="00DC0599"/>
    <w:rsid w:val="00DC20FA"/>
    <w:rsid w:val="00DC2302"/>
    <w:rsid w:val="00DC2408"/>
    <w:rsid w:val="00DC71A6"/>
    <w:rsid w:val="00DE2699"/>
    <w:rsid w:val="00DE50C1"/>
    <w:rsid w:val="00E04378"/>
    <w:rsid w:val="00E138E0"/>
    <w:rsid w:val="00E26FC9"/>
    <w:rsid w:val="00E3132E"/>
    <w:rsid w:val="00E33B0B"/>
    <w:rsid w:val="00E33E61"/>
    <w:rsid w:val="00E36768"/>
    <w:rsid w:val="00E36EA0"/>
    <w:rsid w:val="00E61BDA"/>
    <w:rsid w:val="00E61F30"/>
    <w:rsid w:val="00E657E1"/>
    <w:rsid w:val="00E67DF0"/>
    <w:rsid w:val="00E7274C"/>
    <w:rsid w:val="00E73D51"/>
    <w:rsid w:val="00E74E00"/>
    <w:rsid w:val="00E75C57"/>
    <w:rsid w:val="00E76A4E"/>
    <w:rsid w:val="00E86F85"/>
    <w:rsid w:val="00E9626F"/>
    <w:rsid w:val="00EC342E"/>
    <w:rsid w:val="00EC40AD"/>
    <w:rsid w:val="00ED0824"/>
    <w:rsid w:val="00ED72D3"/>
    <w:rsid w:val="00EF29AB"/>
    <w:rsid w:val="00EF56AF"/>
    <w:rsid w:val="00EF7075"/>
    <w:rsid w:val="00EF760B"/>
    <w:rsid w:val="00F02C40"/>
    <w:rsid w:val="00F049A0"/>
    <w:rsid w:val="00F21A42"/>
    <w:rsid w:val="00F22A28"/>
    <w:rsid w:val="00F24917"/>
    <w:rsid w:val="00F30B71"/>
    <w:rsid w:val="00F30D40"/>
    <w:rsid w:val="00F359F1"/>
    <w:rsid w:val="00F40E9A"/>
    <w:rsid w:val="00F410DF"/>
    <w:rsid w:val="00F46213"/>
    <w:rsid w:val="00F51425"/>
    <w:rsid w:val="00F5154B"/>
    <w:rsid w:val="00F70305"/>
    <w:rsid w:val="00F8225E"/>
    <w:rsid w:val="00F84714"/>
    <w:rsid w:val="00F86418"/>
    <w:rsid w:val="00F86632"/>
    <w:rsid w:val="00F9187C"/>
    <w:rsid w:val="00F9297B"/>
    <w:rsid w:val="00F94728"/>
    <w:rsid w:val="00FA60B9"/>
    <w:rsid w:val="00FA6611"/>
    <w:rsid w:val="00FB37AA"/>
    <w:rsid w:val="00FB5DC7"/>
    <w:rsid w:val="00FC21F7"/>
    <w:rsid w:val="00FD350A"/>
    <w:rsid w:val="00FD4765"/>
    <w:rsid w:val="00FD50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9" w:unhideWhenUsed="1" w:qFormat="1"/>
    <w:lsdException w:name="header" w:uiPriority="99"/>
    <w:lsdException w:name="footer" w:uiPriority="99"/>
    <w:lsdException w:name="caption" w:semiHidden="1" w:unhideWhenUsed="1" w:qFormat="1"/>
    <w:lsdException w:name="Title" w:qFormat="1"/>
    <w:lsdException w:name="Body Text" w:uiPriority="99"/>
    <w:lsdException w:name="Body Text Indent" w:uiPriority="99"/>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D3CDB"/>
  </w:style>
  <w:style w:type="paragraph" w:styleId="1">
    <w:name w:val="heading 1"/>
    <w:basedOn w:val="a"/>
    <w:next w:val="a"/>
    <w:link w:val="10"/>
    <w:qFormat/>
    <w:rsid w:val="006D3CDB"/>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9"/>
    <w:semiHidden/>
    <w:unhideWhenUsed/>
    <w:qFormat/>
    <w:rsid w:val="007951B7"/>
    <w:pPr>
      <w:keepNext/>
      <w:ind w:left="709"/>
      <w:outlineLvl w:val="1"/>
    </w:pPr>
    <w:rPr>
      <w:sz w:val="28"/>
    </w:rPr>
  </w:style>
  <w:style w:type="paragraph" w:styleId="3">
    <w:name w:val="heading 3"/>
    <w:basedOn w:val="a"/>
    <w:next w:val="a"/>
    <w:link w:val="30"/>
    <w:uiPriority w:val="99"/>
    <w:semiHidden/>
    <w:unhideWhenUsed/>
    <w:qFormat/>
    <w:rsid w:val="007951B7"/>
    <w:pPr>
      <w:keepNext/>
      <w:spacing w:before="240" w:after="60"/>
      <w:outlineLvl w:val="2"/>
    </w:pPr>
    <w:rPr>
      <w:rFonts w:ascii="Arial" w:hAnsi="Arial" w:cs="Arial"/>
      <w:b/>
      <w:bCs/>
      <w:sz w:val="26"/>
      <w:szCs w:val="26"/>
    </w:rPr>
  </w:style>
  <w:style w:type="paragraph" w:styleId="9">
    <w:name w:val="heading 9"/>
    <w:basedOn w:val="a"/>
    <w:next w:val="a"/>
    <w:link w:val="90"/>
    <w:uiPriority w:val="99"/>
    <w:semiHidden/>
    <w:unhideWhenUsed/>
    <w:qFormat/>
    <w:rsid w:val="007951B7"/>
    <w:pPr>
      <w:keepNext/>
      <w:keepLines/>
      <w:spacing w:before="200"/>
      <w:outlineLvl w:val="8"/>
    </w:pPr>
    <w:rPr>
      <w:rFonts w:ascii="Cambria" w:hAnsi="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951B7"/>
    <w:rPr>
      <w:rFonts w:ascii="AG Souvenir" w:hAnsi="AG Souvenir"/>
      <w:b/>
      <w:spacing w:val="38"/>
      <w:sz w:val="28"/>
    </w:rPr>
  </w:style>
  <w:style w:type="character" w:customStyle="1" w:styleId="20">
    <w:name w:val="Заголовок 2 Знак"/>
    <w:basedOn w:val="a0"/>
    <w:link w:val="2"/>
    <w:uiPriority w:val="99"/>
    <w:semiHidden/>
    <w:rsid w:val="007951B7"/>
    <w:rPr>
      <w:sz w:val="28"/>
    </w:rPr>
  </w:style>
  <w:style w:type="character" w:customStyle="1" w:styleId="30">
    <w:name w:val="Заголовок 3 Знак"/>
    <w:basedOn w:val="a0"/>
    <w:link w:val="3"/>
    <w:uiPriority w:val="99"/>
    <w:semiHidden/>
    <w:rsid w:val="007951B7"/>
    <w:rPr>
      <w:rFonts w:ascii="Arial" w:hAnsi="Arial" w:cs="Arial"/>
      <w:b/>
      <w:bCs/>
      <w:sz w:val="26"/>
      <w:szCs w:val="26"/>
    </w:rPr>
  </w:style>
  <w:style w:type="character" w:customStyle="1" w:styleId="90">
    <w:name w:val="Заголовок 9 Знак"/>
    <w:basedOn w:val="a0"/>
    <w:link w:val="9"/>
    <w:uiPriority w:val="99"/>
    <w:semiHidden/>
    <w:rsid w:val="007951B7"/>
    <w:rPr>
      <w:rFonts w:ascii="Cambria" w:hAnsi="Cambria"/>
      <w:i/>
      <w:iCs/>
      <w:color w:val="404040"/>
    </w:rPr>
  </w:style>
  <w:style w:type="paragraph" w:styleId="a3">
    <w:name w:val="Body Text"/>
    <w:basedOn w:val="a"/>
    <w:link w:val="a4"/>
    <w:uiPriority w:val="99"/>
    <w:rsid w:val="006D3CDB"/>
    <w:rPr>
      <w:sz w:val="28"/>
    </w:rPr>
  </w:style>
  <w:style w:type="character" w:customStyle="1" w:styleId="a4">
    <w:name w:val="Основной текст Знак"/>
    <w:basedOn w:val="a0"/>
    <w:link w:val="a3"/>
    <w:uiPriority w:val="99"/>
    <w:rsid w:val="007951B7"/>
    <w:rPr>
      <w:sz w:val="28"/>
    </w:rPr>
  </w:style>
  <w:style w:type="paragraph" w:styleId="a5">
    <w:name w:val="Body Text Indent"/>
    <w:basedOn w:val="a"/>
    <w:link w:val="a6"/>
    <w:uiPriority w:val="99"/>
    <w:rsid w:val="006D3CDB"/>
    <w:pPr>
      <w:ind w:firstLine="709"/>
      <w:jc w:val="both"/>
    </w:pPr>
    <w:rPr>
      <w:sz w:val="28"/>
    </w:rPr>
  </w:style>
  <w:style w:type="character" w:customStyle="1" w:styleId="a6">
    <w:name w:val="Основной текст с отступом Знак"/>
    <w:basedOn w:val="a0"/>
    <w:link w:val="a5"/>
    <w:uiPriority w:val="99"/>
    <w:rsid w:val="007951B7"/>
    <w:rPr>
      <w:sz w:val="28"/>
    </w:rPr>
  </w:style>
  <w:style w:type="paragraph" w:customStyle="1" w:styleId="Postan">
    <w:name w:val="Postan"/>
    <w:basedOn w:val="a"/>
    <w:uiPriority w:val="99"/>
    <w:rsid w:val="006D3CDB"/>
    <w:pPr>
      <w:jc w:val="center"/>
    </w:pPr>
    <w:rPr>
      <w:sz w:val="28"/>
    </w:rPr>
  </w:style>
  <w:style w:type="paragraph" w:styleId="a7">
    <w:name w:val="footer"/>
    <w:basedOn w:val="a"/>
    <w:link w:val="a8"/>
    <w:uiPriority w:val="99"/>
    <w:rsid w:val="006D3CDB"/>
    <w:pPr>
      <w:tabs>
        <w:tab w:val="center" w:pos="4153"/>
        <w:tab w:val="right" w:pos="8306"/>
      </w:tabs>
    </w:pPr>
  </w:style>
  <w:style w:type="character" w:customStyle="1" w:styleId="a8">
    <w:name w:val="Нижний колонтитул Знак"/>
    <w:basedOn w:val="a0"/>
    <w:link w:val="a7"/>
    <w:uiPriority w:val="99"/>
    <w:rsid w:val="007951B7"/>
  </w:style>
  <w:style w:type="paragraph" w:styleId="a9">
    <w:name w:val="header"/>
    <w:basedOn w:val="a"/>
    <w:link w:val="aa"/>
    <w:uiPriority w:val="99"/>
    <w:rsid w:val="006D3CDB"/>
    <w:pPr>
      <w:tabs>
        <w:tab w:val="center" w:pos="4153"/>
        <w:tab w:val="right" w:pos="8306"/>
      </w:tabs>
    </w:pPr>
  </w:style>
  <w:style w:type="character" w:customStyle="1" w:styleId="aa">
    <w:name w:val="Верхний колонтитул Знак"/>
    <w:basedOn w:val="a0"/>
    <w:link w:val="a9"/>
    <w:uiPriority w:val="99"/>
    <w:rsid w:val="007951B7"/>
  </w:style>
  <w:style w:type="character" w:styleId="ab">
    <w:name w:val="page number"/>
    <w:basedOn w:val="a0"/>
    <w:rsid w:val="006D3CDB"/>
  </w:style>
  <w:style w:type="paragraph" w:styleId="ac">
    <w:name w:val="Balloon Text"/>
    <w:basedOn w:val="a"/>
    <w:link w:val="ad"/>
    <w:uiPriority w:val="99"/>
    <w:rsid w:val="001B2D1C"/>
    <w:rPr>
      <w:rFonts w:ascii="Tahoma" w:hAnsi="Tahoma" w:cs="Tahoma"/>
      <w:sz w:val="16"/>
      <w:szCs w:val="16"/>
    </w:rPr>
  </w:style>
  <w:style w:type="character" w:customStyle="1" w:styleId="ad">
    <w:name w:val="Текст выноски Знак"/>
    <w:basedOn w:val="a0"/>
    <w:link w:val="ac"/>
    <w:uiPriority w:val="99"/>
    <w:rsid w:val="001B2D1C"/>
    <w:rPr>
      <w:rFonts w:ascii="Tahoma" w:hAnsi="Tahoma" w:cs="Tahoma"/>
      <w:sz w:val="16"/>
      <w:szCs w:val="16"/>
    </w:rPr>
  </w:style>
  <w:style w:type="character" w:customStyle="1" w:styleId="ConsPlusCell">
    <w:name w:val="ConsPlusCell Знак"/>
    <w:link w:val="ConsPlusCell0"/>
    <w:uiPriority w:val="99"/>
    <w:locked/>
    <w:rsid w:val="007951B7"/>
    <w:rPr>
      <w:rFonts w:ascii="Arial" w:hAnsi="Arial" w:cs="Arial"/>
    </w:rPr>
  </w:style>
  <w:style w:type="paragraph" w:customStyle="1" w:styleId="ConsPlusCell0">
    <w:name w:val="ConsPlusCell"/>
    <w:link w:val="ConsPlusCell"/>
    <w:uiPriority w:val="99"/>
    <w:rsid w:val="007951B7"/>
    <w:pPr>
      <w:widowControl w:val="0"/>
      <w:autoSpaceDE w:val="0"/>
      <w:autoSpaceDN w:val="0"/>
      <w:adjustRightInd w:val="0"/>
    </w:pPr>
    <w:rPr>
      <w:rFonts w:ascii="Arial" w:hAnsi="Arial" w:cs="Arial"/>
    </w:rPr>
  </w:style>
  <w:style w:type="paragraph" w:customStyle="1" w:styleId="ConsNonformat">
    <w:name w:val="ConsNonformat"/>
    <w:uiPriority w:val="99"/>
    <w:rsid w:val="006E2948"/>
    <w:pPr>
      <w:widowControl w:val="0"/>
      <w:autoSpaceDE w:val="0"/>
      <w:autoSpaceDN w:val="0"/>
      <w:adjustRightInd w:val="0"/>
      <w:ind w:right="19772"/>
    </w:pPr>
    <w:rPr>
      <w:rFonts w:ascii="Courier New" w:hAnsi="Courier New" w:cs="Courier New"/>
    </w:rPr>
  </w:style>
  <w:style w:type="paragraph" w:customStyle="1" w:styleId="ConsPlusNormal">
    <w:name w:val="ConsPlusNormal"/>
    <w:rsid w:val="00A72CC4"/>
    <w:pPr>
      <w:autoSpaceDE w:val="0"/>
      <w:autoSpaceDN w:val="0"/>
      <w:adjustRightInd w:val="0"/>
    </w:pPr>
    <w:rPr>
      <w:sz w:val="28"/>
      <w:szCs w:val="28"/>
    </w:rPr>
  </w:style>
  <w:style w:type="character" w:styleId="ae">
    <w:name w:val="Hyperlink"/>
    <w:basedOn w:val="a0"/>
    <w:uiPriority w:val="99"/>
    <w:unhideWhenUsed/>
    <w:rsid w:val="002709CE"/>
    <w:rPr>
      <w:color w:val="0000FF"/>
      <w:u w:val="single"/>
    </w:rPr>
  </w:style>
  <w:style w:type="character" w:styleId="af">
    <w:name w:val="FollowedHyperlink"/>
    <w:basedOn w:val="a0"/>
    <w:uiPriority w:val="99"/>
    <w:unhideWhenUsed/>
    <w:rsid w:val="002709CE"/>
    <w:rPr>
      <w:color w:val="800080"/>
      <w:u w:val="single"/>
    </w:rPr>
  </w:style>
  <w:style w:type="paragraph" w:customStyle="1" w:styleId="xl65">
    <w:name w:val="xl65"/>
    <w:basedOn w:val="a"/>
    <w:rsid w:val="002709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66">
    <w:name w:val="xl66"/>
    <w:basedOn w:val="a"/>
    <w:rsid w:val="002709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4"/>
      <w:szCs w:val="24"/>
    </w:rPr>
  </w:style>
  <w:style w:type="paragraph" w:customStyle="1" w:styleId="xl67">
    <w:name w:val="xl67"/>
    <w:basedOn w:val="a"/>
    <w:rsid w:val="002709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68">
    <w:name w:val="xl68"/>
    <w:basedOn w:val="a"/>
    <w:rsid w:val="002709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69">
    <w:name w:val="xl69"/>
    <w:basedOn w:val="a"/>
    <w:rsid w:val="002709C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rPr>
  </w:style>
  <w:style w:type="paragraph" w:customStyle="1" w:styleId="xl70">
    <w:name w:val="xl70"/>
    <w:basedOn w:val="a"/>
    <w:rsid w:val="002709CE"/>
    <w:pPr>
      <w:spacing w:before="100" w:beforeAutospacing="1" w:after="100" w:afterAutospacing="1"/>
    </w:pPr>
    <w:rPr>
      <w:sz w:val="18"/>
      <w:szCs w:val="18"/>
    </w:rPr>
  </w:style>
  <w:style w:type="paragraph" w:customStyle="1" w:styleId="xl71">
    <w:name w:val="xl71"/>
    <w:basedOn w:val="a"/>
    <w:rsid w:val="002709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2">
    <w:name w:val="xl72"/>
    <w:basedOn w:val="a"/>
    <w:rsid w:val="002709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73">
    <w:name w:val="xl73"/>
    <w:basedOn w:val="a"/>
    <w:rsid w:val="002709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4">
    <w:name w:val="xl74"/>
    <w:basedOn w:val="a"/>
    <w:rsid w:val="002709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75">
    <w:name w:val="xl75"/>
    <w:basedOn w:val="a"/>
    <w:rsid w:val="002709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
    <w:rsid w:val="002709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7">
    <w:name w:val="xl77"/>
    <w:basedOn w:val="a"/>
    <w:rsid w:val="002709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8">
    <w:name w:val="xl78"/>
    <w:basedOn w:val="a"/>
    <w:rsid w:val="002709CE"/>
    <w:pPr>
      <w:spacing w:before="100" w:beforeAutospacing="1" w:after="100" w:afterAutospacing="1"/>
      <w:jc w:val="center"/>
      <w:textAlignment w:val="top"/>
    </w:pPr>
    <w:rPr>
      <w:sz w:val="18"/>
      <w:szCs w:val="18"/>
    </w:rPr>
  </w:style>
  <w:style w:type="paragraph" w:customStyle="1" w:styleId="xl79">
    <w:name w:val="xl79"/>
    <w:basedOn w:val="a"/>
    <w:rsid w:val="002709C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styleId="af0">
    <w:name w:val="Subtitle"/>
    <w:basedOn w:val="a"/>
    <w:next w:val="a3"/>
    <w:link w:val="af1"/>
    <w:qFormat/>
    <w:rsid w:val="00CD5C23"/>
    <w:pPr>
      <w:keepNext/>
      <w:spacing w:before="240" w:after="120"/>
      <w:jc w:val="center"/>
    </w:pPr>
    <w:rPr>
      <w:rFonts w:ascii="Arial" w:eastAsia="Lucida Sans Unicode" w:hAnsi="Arial" w:cs="Tahoma"/>
      <w:i/>
      <w:iCs/>
      <w:sz w:val="28"/>
      <w:szCs w:val="28"/>
      <w:lang w:eastAsia="ar-SA"/>
    </w:rPr>
  </w:style>
  <w:style w:type="character" w:customStyle="1" w:styleId="af1">
    <w:name w:val="Подзаголовок Знак"/>
    <w:basedOn w:val="a0"/>
    <w:link w:val="af0"/>
    <w:rsid w:val="00CD5C23"/>
    <w:rPr>
      <w:rFonts w:ascii="Arial" w:eastAsia="Lucida Sans Unicode" w:hAnsi="Arial" w:cs="Tahoma"/>
      <w:i/>
      <w:iCs/>
      <w:sz w:val="28"/>
      <w:szCs w:val="28"/>
      <w:lang w:eastAsia="ar-SA"/>
    </w:rPr>
  </w:style>
  <w:style w:type="paragraph" w:styleId="af2">
    <w:name w:val="Title"/>
    <w:basedOn w:val="a"/>
    <w:next w:val="af0"/>
    <w:link w:val="af3"/>
    <w:qFormat/>
    <w:rsid w:val="00CD5C23"/>
    <w:pPr>
      <w:keepNext/>
      <w:spacing w:before="240" w:after="120"/>
    </w:pPr>
    <w:rPr>
      <w:rFonts w:ascii="Arial" w:eastAsia="Lucida Sans Unicode" w:hAnsi="Arial" w:cs="Tahoma"/>
      <w:sz w:val="28"/>
      <w:szCs w:val="28"/>
      <w:lang w:eastAsia="ar-SA"/>
    </w:rPr>
  </w:style>
  <w:style w:type="character" w:customStyle="1" w:styleId="af3">
    <w:name w:val="Название Знак"/>
    <w:basedOn w:val="a0"/>
    <w:link w:val="af2"/>
    <w:rsid w:val="00CD5C23"/>
    <w:rPr>
      <w:rFonts w:ascii="Arial" w:eastAsia="Lucida Sans Unicode" w:hAnsi="Arial" w:cs="Tahoma"/>
      <w:sz w:val="28"/>
      <w:szCs w:val="28"/>
      <w:lang w:eastAsia="ar-SA"/>
    </w:rPr>
  </w:style>
  <w:style w:type="character" w:styleId="af4">
    <w:name w:val="Strong"/>
    <w:basedOn w:val="a0"/>
    <w:qFormat/>
    <w:rsid w:val="00CD5C2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9" w:unhideWhenUsed="1" w:qFormat="1"/>
    <w:lsdException w:name="header" w:uiPriority="99"/>
    <w:lsdException w:name="footer" w:uiPriority="99"/>
    <w:lsdException w:name="caption" w:semiHidden="1" w:unhideWhenUsed="1" w:qFormat="1"/>
    <w:lsdException w:name="Title" w:qFormat="1"/>
    <w:lsdException w:name="Body Text" w:uiPriority="99"/>
    <w:lsdException w:name="Body Text Indent" w:uiPriority="99"/>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qFormat/>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9"/>
    <w:semiHidden/>
    <w:unhideWhenUsed/>
    <w:qFormat/>
    <w:rsid w:val="007951B7"/>
    <w:pPr>
      <w:keepNext/>
      <w:ind w:left="709"/>
      <w:outlineLvl w:val="1"/>
    </w:pPr>
    <w:rPr>
      <w:sz w:val="28"/>
    </w:rPr>
  </w:style>
  <w:style w:type="paragraph" w:styleId="3">
    <w:name w:val="heading 3"/>
    <w:basedOn w:val="a"/>
    <w:next w:val="a"/>
    <w:link w:val="30"/>
    <w:uiPriority w:val="99"/>
    <w:semiHidden/>
    <w:unhideWhenUsed/>
    <w:qFormat/>
    <w:rsid w:val="007951B7"/>
    <w:pPr>
      <w:keepNext/>
      <w:spacing w:before="240" w:after="60"/>
      <w:outlineLvl w:val="2"/>
    </w:pPr>
    <w:rPr>
      <w:rFonts w:ascii="Arial" w:hAnsi="Arial" w:cs="Arial"/>
      <w:b/>
      <w:bCs/>
      <w:sz w:val="26"/>
      <w:szCs w:val="26"/>
    </w:rPr>
  </w:style>
  <w:style w:type="paragraph" w:styleId="9">
    <w:name w:val="heading 9"/>
    <w:basedOn w:val="a"/>
    <w:next w:val="a"/>
    <w:link w:val="90"/>
    <w:uiPriority w:val="99"/>
    <w:semiHidden/>
    <w:unhideWhenUsed/>
    <w:qFormat/>
    <w:rsid w:val="007951B7"/>
    <w:pPr>
      <w:keepNext/>
      <w:keepLines/>
      <w:spacing w:before="200"/>
      <w:outlineLvl w:val="8"/>
    </w:pPr>
    <w:rPr>
      <w:rFonts w:ascii="Cambria" w:hAnsi="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951B7"/>
    <w:rPr>
      <w:rFonts w:ascii="AG Souvenir" w:hAnsi="AG Souvenir"/>
      <w:b/>
      <w:spacing w:val="38"/>
      <w:sz w:val="28"/>
    </w:rPr>
  </w:style>
  <w:style w:type="paragraph" w:styleId="a3">
    <w:name w:val="Body Text"/>
    <w:basedOn w:val="a"/>
    <w:link w:val="a4"/>
    <w:uiPriority w:val="99"/>
    <w:rPr>
      <w:sz w:val="28"/>
    </w:rPr>
  </w:style>
  <w:style w:type="character" w:customStyle="1" w:styleId="a4">
    <w:name w:val="Основной текст Знак"/>
    <w:basedOn w:val="a0"/>
    <w:link w:val="a3"/>
    <w:uiPriority w:val="99"/>
    <w:rsid w:val="007951B7"/>
    <w:rPr>
      <w:sz w:val="28"/>
    </w:rPr>
  </w:style>
  <w:style w:type="paragraph" w:styleId="a5">
    <w:name w:val="Body Text Indent"/>
    <w:basedOn w:val="a"/>
    <w:link w:val="a6"/>
    <w:uiPriority w:val="99"/>
    <w:pPr>
      <w:ind w:firstLine="709"/>
      <w:jc w:val="both"/>
    </w:pPr>
    <w:rPr>
      <w:sz w:val="28"/>
    </w:rPr>
  </w:style>
  <w:style w:type="character" w:customStyle="1" w:styleId="a6">
    <w:name w:val="Основной текст с отступом Знак"/>
    <w:basedOn w:val="a0"/>
    <w:link w:val="a5"/>
    <w:uiPriority w:val="99"/>
    <w:rsid w:val="007951B7"/>
    <w:rPr>
      <w:sz w:val="28"/>
    </w:rPr>
  </w:style>
  <w:style w:type="paragraph" w:customStyle="1" w:styleId="Postan">
    <w:name w:val="Postan"/>
    <w:basedOn w:val="a"/>
    <w:uiPriority w:val="99"/>
    <w:pPr>
      <w:jc w:val="center"/>
    </w:pPr>
    <w:rPr>
      <w:sz w:val="28"/>
    </w:rPr>
  </w:style>
  <w:style w:type="paragraph" w:styleId="a7">
    <w:name w:val="footer"/>
    <w:basedOn w:val="a"/>
    <w:link w:val="a8"/>
    <w:uiPriority w:val="99"/>
    <w:pPr>
      <w:tabs>
        <w:tab w:val="center" w:pos="4153"/>
        <w:tab w:val="right" w:pos="8306"/>
      </w:tabs>
    </w:pPr>
  </w:style>
  <w:style w:type="character" w:customStyle="1" w:styleId="a8">
    <w:name w:val="Нижний колонтитул Знак"/>
    <w:basedOn w:val="a0"/>
    <w:link w:val="a7"/>
    <w:uiPriority w:val="99"/>
    <w:rsid w:val="007951B7"/>
  </w:style>
  <w:style w:type="paragraph" w:styleId="a9">
    <w:name w:val="header"/>
    <w:basedOn w:val="a"/>
    <w:link w:val="aa"/>
    <w:uiPriority w:val="99"/>
    <w:pPr>
      <w:tabs>
        <w:tab w:val="center" w:pos="4153"/>
        <w:tab w:val="right" w:pos="8306"/>
      </w:tabs>
    </w:pPr>
  </w:style>
  <w:style w:type="character" w:customStyle="1" w:styleId="aa">
    <w:name w:val="Верхний колонтитул Знак"/>
    <w:basedOn w:val="a0"/>
    <w:link w:val="a9"/>
    <w:uiPriority w:val="99"/>
    <w:rsid w:val="007951B7"/>
  </w:style>
  <w:style w:type="character" w:styleId="ab">
    <w:name w:val="page number"/>
    <w:basedOn w:val="a0"/>
  </w:style>
  <w:style w:type="paragraph" w:styleId="ac">
    <w:name w:val="Balloon Text"/>
    <w:basedOn w:val="a"/>
    <w:link w:val="ad"/>
    <w:uiPriority w:val="99"/>
    <w:rsid w:val="001B2D1C"/>
    <w:rPr>
      <w:rFonts w:ascii="Tahoma" w:hAnsi="Tahoma" w:cs="Tahoma"/>
      <w:sz w:val="16"/>
      <w:szCs w:val="16"/>
    </w:rPr>
  </w:style>
  <w:style w:type="character" w:customStyle="1" w:styleId="ad">
    <w:name w:val="Текст выноски Знак"/>
    <w:basedOn w:val="a0"/>
    <w:link w:val="ac"/>
    <w:uiPriority w:val="99"/>
    <w:rsid w:val="001B2D1C"/>
    <w:rPr>
      <w:rFonts w:ascii="Tahoma" w:hAnsi="Tahoma" w:cs="Tahoma"/>
      <w:sz w:val="16"/>
      <w:szCs w:val="16"/>
    </w:rPr>
  </w:style>
  <w:style w:type="character" w:customStyle="1" w:styleId="20">
    <w:name w:val="Заголовок 2 Знак"/>
    <w:basedOn w:val="a0"/>
    <w:link w:val="2"/>
    <w:uiPriority w:val="99"/>
    <w:semiHidden/>
    <w:rsid w:val="007951B7"/>
    <w:rPr>
      <w:sz w:val="28"/>
    </w:rPr>
  </w:style>
  <w:style w:type="character" w:customStyle="1" w:styleId="30">
    <w:name w:val="Заголовок 3 Знак"/>
    <w:basedOn w:val="a0"/>
    <w:link w:val="3"/>
    <w:uiPriority w:val="99"/>
    <w:semiHidden/>
    <w:rsid w:val="007951B7"/>
    <w:rPr>
      <w:rFonts w:ascii="Arial" w:hAnsi="Arial" w:cs="Arial"/>
      <w:b/>
      <w:bCs/>
      <w:sz w:val="26"/>
      <w:szCs w:val="26"/>
    </w:rPr>
  </w:style>
  <w:style w:type="character" w:customStyle="1" w:styleId="90">
    <w:name w:val="Заголовок 9 Знак"/>
    <w:basedOn w:val="a0"/>
    <w:link w:val="9"/>
    <w:uiPriority w:val="99"/>
    <w:semiHidden/>
    <w:rsid w:val="007951B7"/>
    <w:rPr>
      <w:rFonts w:ascii="Cambria" w:hAnsi="Cambria"/>
      <w:i/>
      <w:iCs/>
      <w:color w:val="404040"/>
    </w:rPr>
  </w:style>
  <w:style w:type="character" w:customStyle="1" w:styleId="ConsPlusCell">
    <w:name w:val="ConsPlusCell Знак"/>
    <w:link w:val="ConsPlusCell0"/>
    <w:uiPriority w:val="99"/>
    <w:locked/>
    <w:rsid w:val="007951B7"/>
    <w:rPr>
      <w:rFonts w:ascii="Arial" w:hAnsi="Arial" w:cs="Arial"/>
    </w:rPr>
  </w:style>
  <w:style w:type="paragraph" w:customStyle="1" w:styleId="ConsPlusCell0">
    <w:name w:val="ConsPlusCell"/>
    <w:link w:val="ConsPlusCell"/>
    <w:uiPriority w:val="99"/>
    <w:rsid w:val="007951B7"/>
    <w:pPr>
      <w:widowControl w:val="0"/>
      <w:autoSpaceDE w:val="0"/>
      <w:autoSpaceDN w:val="0"/>
      <w:adjustRightInd w:val="0"/>
    </w:pPr>
    <w:rPr>
      <w:rFonts w:ascii="Arial" w:hAnsi="Arial" w:cs="Arial"/>
    </w:rPr>
  </w:style>
  <w:style w:type="paragraph" w:customStyle="1" w:styleId="ConsNonformat">
    <w:name w:val="ConsNonformat"/>
    <w:uiPriority w:val="99"/>
    <w:rsid w:val="006E2948"/>
    <w:pPr>
      <w:widowControl w:val="0"/>
      <w:autoSpaceDE w:val="0"/>
      <w:autoSpaceDN w:val="0"/>
      <w:adjustRightInd w:val="0"/>
      <w:ind w:right="19772"/>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9667580">
      <w:bodyDiv w:val="1"/>
      <w:marLeft w:val="0"/>
      <w:marRight w:val="0"/>
      <w:marTop w:val="0"/>
      <w:marBottom w:val="0"/>
      <w:divBdr>
        <w:top w:val="none" w:sz="0" w:space="0" w:color="auto"/>
        <w:left w:val="none" w:sz="0" w:space="0" w:color="auto"/>
        <w:bottom w:val="none" w:sz="0" w:space="0" w:color="auto"/>
        <w:right w:val="none" w:sz="0" w:space="0" w:color="auto"/>
      </w:divBdr>
    </w:div>
    <w:div w:id="47071132">
      <w:bodyDiv w:val="1"/>
      <w:marLeft w:val="0"/>
      <w:marRight w:val="0"/>
      <w:marTop w:val="0"/>
      <w:marBottom w:val="0"/>
      <w:divBdr>
        <w:top w:val="none" w:sz="0" w:space="0" w:color="auto"/>
        <w:left w:val="none" w:sz="0" w:space="0" w:color="auto"/>
        <w:bottom w:val="none" w:sz="0" w:space="0" w:color="auto"/>
        <w:right w:val="none" w:sz="0" w:space="0" w:color="auto"/>
      </w:divBdr>
    </w:div>
    <w:div w:id="128327866">
      <w:bodyDiv w:val="1"/>
      <w:marLeft w:val="0"/>
      <w:marRight w:val="0"/>
      <w:marTop w:val="0"/>
      <w:marBottom w:val="0"/>
      <w:divBdr>
        <w:top w:val="none" w:sz="0" w:space="0" w:color="auto"/>
        <w:left w:val="none" w:sz="0" w:space="0" w:color="auto"/>
        <w:bottom w:val="none" w:sz="0" w:space="0" w:color="auto"/>
        <w:right w:val="none" w:sz="0" w:space="0" w:color="auto"/>
      </w:divBdr>
    </w:div>
    <w:div w:id="336470516">
      <w:bodyDiv w:val="1"/>
      <w:marLeft w:val="0"/>
      <w:marRight w:val="0"/>
      <w:marTop w:val="0"/>
      <w:marBottom w:val="0"/>
      <w:divBdr>
        <w:top w:val="none" w:sz="0" w:space="0" w:color="auto"/>
        <w:left w:val="none" w:sz="0" w:space="0" w:color="auto"/>
        <w:bottom w:val="none" w:sz="0" w:space="0" w:color="auto"/>
        <w:right w:val="none" w:sz="0" w:space="0" w:color="auto"/>
      </w:divBdr>
    </w:div>
    <w:div w:id="378748126">
      <w:bodyDiv w:val="1"/>
      <w:marLeft w:val="0"/>
      <w:marRight w:val="0"/>
      <w:marTop w:val="0"/>
      <w:marBottom w:val="0"/>
      <w:divBdr>
        <w:top w:val="none" w:sz="0" w:space="0" w:color="auto"/>
        <w:left w:val="none" w:sz="0" w:space="0" w:color="auto"/>
        <w:bottom w:val="none" w:sz="0" w:space="0" w:color="auto"/>
        <w:right w:val="none" w:sz="0" w:space="0" w:color="auto"/>
      </w:divBdr>
    </w:div>
    <w:div w:id="664820111">
      <w:bodyDiv w:val="1"/>
      <w:marLeft w:val="0"/>
      <w:marRight w:val="0"/>
      <w:marTop w:val="0"/>
      <w:marBottom w:val="0"/>
      <w:divBdr>
        <w:top w:val="none" w:sz="0" w:space="0" w:color="auto"/>
        <w:left w:val="none" w:sz="0" w:space="0" w:color="auto"/>
        <w:bottom w:val="none" w:sz="0" w:space="0" w:color="auto"/>
        <w:right w:val="none" w:sz="0" w:space="0" w:color="auto"/>
      </w:divBdr>
    </w:div>
    <w:div w:id="968627606">
      <w:bodyDiv w:val="1"/>
      <w:marLeft w:val="0"/>
      <w:marRight w:val="0"/>
      <w:marTop w:val="0"/>
      <w:marBottom w:val="0"/>
      <w:divBdr>
        <w:top w:val="none" w:sz="0" w:space="0" w:color="auto"/>
        <w:left w:val="none" w:sz="0" w:space="0" w:color="auto"/>
        <w:bottom w:val="none" w:sz="0" w:space="0" w:color="auto"/>
        <w:right w:val="none" w:sz="0" w:space="0" w:color="auto"/>
      </w:divBdr>
    </w:div>
    <w:div w:id="1056323037">
      <w:bodyDiv w:val="1"/>
      <w:marLeft w:val="0"/>
      <w:marRight w:val="0"/>
      <w:marTop w:val="0"/>
      <w:marBottom w:val="0"/>
      <w:divBdr>
        <w:top w:val="none" w:sz="0" w:space="0" w:color="auto"/>
        <w:left w:val="none" w:sz="0" w:space="0" w:color="auto"/>
        <w:bottom w:val="none" w:sz="0" w:space="0" w:color="auto"/>
        <w:right w:val="none" w:sz="0" w:space="0" w:color="auto"/>
      </w:divBdr>
    </w:div>
    <w:div w:id="1103917289">
      <w:bodyDiv w:val="1"/>
      <w:marLeft w:val="0"/>
      <w:marRight w:val="0"/>
      <w:marTop w:val="0"/>
      <w:marBottom w:val="0"/>
      <w:divBdr>
        <w:top w:val="none" w:sz="0" w:space="0" w:color="auto"/>
        <w:left w:val="none" w:sz="0" w:space="0" w:color="auto"/>
        <w:bottom w:val="none" w:sz="0" w:space="0" w:color="auto"/>
        <w:right w:val="none" w:sz="0" w:space="0" w:color="auto"/>
      </w:divBdr>
    </w:div>
    <w:div w:id="1191067288">
      <w:bodyDiv w:val="1"/>
      <w:marLeft w:val="0"/>
      <w:marRight w:val="0"/>
      <w:marTop w:val="0"/>
      <w:marBottom w:val="0"/>
      <w:divBdr>
        <w:top w:val="none" w:sz="0" w:space="0" w:color="auto"/>
        <w:left w:val="none" w:sz="0" w:space="0" w:color="auto"/>
        <w:bottom w:val="none" w:sz="0" w:space="0" w:color="auto"/>
        <w:right w:val="none" w:sz="0" w:space="0" w:color="auto"/>
      </w:divBdr>
    </w:div>
    <w:div w:id="1627737037">
      <w:bodyDiv w:val="1"/>
      <w:marLeft w:val="0"/>
      <w:marRight w:val="0"/>
      <w:marTop w:val="0"/>
      <w:marBottom w:val="0"/>
      <w:divBdr>
        <w:top w:val="none" w:sz="0" w:space="0" w:color="auto"/>
        <w:left w:val="none" w:sz="0" w:space="0" w:color="auto"/>
        <w:bottom w:val="none" w:sz="0" w:space="0" w:color="auto"/>
        <w:right w:val="none" w:sz="0" w:space="0" w:color="auto"/>
      </w:divBdr>
    </w:div>
    <w:div w:id="1687366343">
      <w:bodyDiv w:val="1"/>
      <w:marLeft w:val="0"/>
      <w:marRight w:val="0"/>
      <w:marTop w:val="0"/>
      <w:marBottom w:val="0"/>
      <w:divBdr>
        <w:top w:val="none" w:sz="0" w:space="0" w:color="auto"/>
        <w:left w:val="none" w:sz="0" w:space="0" w:color="auto"/>
        <w:bottom w:val="none" w:sz="0" w:space="0" w:color="auto"/>
        <w:right w:val="none" w:sz="0" w:space="0" w:color="auto"/>
      </w:divBdr>
    </w:div>
    <w:div w:id="1768771392">
      <w:bodyDiv w:val="1"/>
      <w:marLeft w:val="0"/>
      <w:marRight w:val="0"/>
      <w:marTop w:val="0"/>
      <w:marBottom w:val="0"/>
      <w:divBdr>
        <w:top w:val="none" w:sz="0" w:space="0" w:color="auto"/>
        <w:left w:val="none" w:sz="0" w:space="0" w:color="auto"/>
        <w:bottom w:val="none" w:sz="0" w:space="0" w:color="auto"/>
        <w:right w:val="none" w:sz="0" w:space="0" w:color="auto"/>
      </w:divBdr>
    </w:div>
    <w:div w:id="2045669417">
      <w:bodyDiv w:val="1"/>
      <w:marLeft w:val="0"/>
      <w:marRight w:val="0"/>
      <w:marTop w:val="0"/>
      <w:marBottom w:val="0"/>
      <w:divBdr>
        <w:top w:val="none" w:sz="0" w:space="0" w:color="auto"/>
        <w:left w:val="none" w:sz="0" w:space="0" w:color="auto"/>
        <w:bottom w:val="none" w:sz="0" w:space="0" w:color="auto"/>
        <w:right w:val="none" w:sz="0" w:space="0" w:color="auto"/>
      </w:divBdr>
    </w:div>
    <w:div w:id="2076584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23668-A125-42B1-91AB-81F364C3B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3430</Words>
  <Characters>19555</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22940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А. Гордиенко</dc:creator>
  <cp:lastModifiedBy>Коваленко</cp:lastModifiedBy>
  <cp:revision>4</cp:revision>
  <cp:lastPrinted>2016-08-26T10:43:00Z</cp:lastPrinted>
  <dcterms:created xsi:type="dcterms:W3CDTF">2016-08-26T12:41:00Z</dcterms:created>
  <dcterms:modified xsi:type="dcterms:W3CDTF">2016-08-30T05:40:00Z</dcterms:modified>
</cp:coreProperties>
</file>