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E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E3">
        <w:rPr>
          <w:rFonts w:ascii="Times New Roman" w:hAnsi="Times New Roman" w:cs="Times New Roman"/>
          <w:sz w:val="28"/>
          <w:szCs w:val="28"/>
        </w:rPr>
        <w:t>УСТЬ-ДОНЕЦКИЙ РАЙОН</w:t>
      </w:r>
    </w:p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E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E3">
        <w:rPr>
          <w:rFonts w:ascii="Times New Roman" w:hAnsi="Times New Roman" w:cs="Times New Roman"/>
          <w:sz w:val="28"/>
          <w:szCs w:val="28"/>
        </w:rPr>
        <w:t>«УСТЬ-ДОНЕЦКОЕ ГОРОДСКОЕ ПОСЕЛЕНИЕ»</w:t>
      </w:r>
    </w:p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E3">
        <w:rPr>
          <w:rFonts w:ascii="Times New Roman" w:hAnsi="Times New Roman" w:cs="Times New Roman"/>
          <w:b/>
          <w:sz w:val="28"/>
          <w:szCs w:val="28"/>
        </w:rPr>
        <w:t>Администрация Усть-Донецкого городского поселения</w:t>
      </w:r>
    </w:p>
    <w:p w:rsidR="009E2BE3" w:rsidRPr="009E2BE3" w:rsidRDefault="009E2BE3" w:rsidP="00E87A4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BE3" w:rsidRPr="00E87A4E" w:rsidRDefault="009E2BE3" w:rsidP="00E87A4E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BE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E2BE3" w:rsidRPr="00E87A4E" w:rsidRDefault="00E87A4E" w:rsidP="00E8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8E01F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01FD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2021г</w:t>
      </w:r>
      <w:r w:rsidR="009E2BE3" w:rsidRPr="009E2BE3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8E01FD">
        <w:rPr>
          <w:rFonts w:ascii="Times New Roman" w:hAnsi="Times New Roman" w:cs="Times New Roman"/>
          <w:sz w:val="28"/>
          <w:szCs w:val="28"/>
        </w:rPr>
        <w:t>183</w:t>
      </w:r>
      <w:r w:rsidR="009E2BE3" w:rsidRPr="009E2BE3">
        <w:rPr>
          <w:rFonts w:ascii="Times New Roman" w:hAnsi="Times New Roman" w:cs="Times New Roman"/>
        </w:rPr>
        <w:t xml:space="preserve">                             </w:t>
      </w:r>
      <w:r w:rsidR="009E2BE3" w:rsidRPr="009E2BE3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2A67" w:rsidRPr="001D5953" w:rsidRDefault="00962A67" w:rsidP="008D78E7">
      <w:pPr>
        <w:spacing w:before="100" w:beforeAutospacing="1" w:after="100" w:afterAutospacing="1" w:line="240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обучения населения мерам пожарной безопасности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21.12.2004 г. № 69-ФЗ «О пожарной безопасности», Федеральным законом от 22.07.2008 г.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</w:t>
      </w:r>
      <w:r w:rsidR="001D5953">
        <w:rPr>
          <w:rFonts w:ascii="Times New Roman" w:eastAsia="Times New Roman" w:hAnsi="Times New Roman" w:cs="Times New Roman"/>
          <w:sz w:val="28"/>
          <w:szCs w:val="28"/>
        </w:rPr>
        <w:t xml:space="preserve">ения в Российской федерации», </w:t>
      </w: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а также в целях повышения качества обучения населения мерам пожарной безопасности,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обучении мерам пожарной безопасности на территории </w:t>
      </w:r>
      <w:r w:rsidR="009E2BE3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1D595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согласно приложению</w:t>
      </w: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2. Руководителям предприятий, организаций, учреждений независимо от организационно-правовых форм и форм собственности в процессе обучения руководствоваться настоящим Положением.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3. Обучение мерам пожарной безопасности проводить в организациях, имеющих лицензию Государственной противопожарной службы на право проведения обучения мерам пожарной безопасности. Обучение населения мерам пожарной безопасности проводить на постоянной основе и непрерывно.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4. Установить, что работники муниципальных учреждений и организаций проходят обучение мерам пожарной безопасности на безвозмездной основе в организациях, имеющих лицензию Государственной противопожарной службы на право обучения. </w:t>
      </w:r>
    </w:p>
    <w:p w:rsidR="009E2BE3" w:rsidRDefault="001D5953" w:rsidP="009E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2439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9E2B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953" w:rsidRPr="001D5953" w:rsidRDefault="009E2BE3" w:rsidP="009E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  </w:t>
      </w:r>
      <w:r w:rsidR="001D5953" w:rsidRPr="001D595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D5953" w:rsidRDefault="001D5953" w:rsidP="001D595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D5953" w:rsidRPr="00A2439A" w:rsidRDefault="009E2BE3" w:rsidP="001D595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D5953" w:rsidRPr="00A243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1D5953" w:rsidRPr="00A2439A" w:rsidRDefault="009E2BE3" w:rsidP="001D595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1D5953" w:rsidRPr="00A2439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                             </w:t>
      </w:r>
      <w:r w:rsidR="001D5953" w:rsidRPr="00A24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953" w:rsidRPr="00A2439A">
        <w:rPr>
          <w:rFonts w:ascii="Times New Roman" w:hAnsi="Times New Roman" w:cs="Times New Roman"/>
          <w:sz w:val="28"/>
          <w:szCs w:val="28"/>
        </w:rPr>
        <w:t xml:space="preserve">  </w:t>
      </w:r>
      <w:r w:rsidR="001D5953" w:rsidRPr="00A243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С.В. Тузов</w:t>
      </w:r>
    </w:p>
    <w:p w:rsidR="00962A67" w:rsidRDefault="00962A67" w:rsidP="001D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A8C" w:rsidRDefault="00FE1A8C" w:rsidP="00FE1A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Виза: Новикова А.А.</w:t>
      </w:r>
    </w:p>
    <w:p w:rsidR="00FE1A8C" w:rsidRDefault="00E87A4E" w:rsidP="00FE1A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Кикичев</w:t>
      </w:r>
      <w:proofErr w:type="spellEnd"/>
      <w:r>
        <w:rPr>
          <w:rFonts w:ascii="Times New Roman" w:hAnsi="Times New Roman"/>
          <w:sz w:val="20"/>
          <w:szCs w:val="20"/>
        </w:rPr>
        <w:t xml:space="preserve"> А.Ю.</w:t>
      </w:r>
    </w:p>
    <w:p w:rsidR="001D5953" w:rsidRPr="00E87A4E" w:rsidRDefault="00FE1A8C" w:rsidP="00E87A4E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9-71-</w:t>
      </w:r>
    </w:p>
    <w:p w:rsidR="001D5953" w:rsidRPr="001D5953" w:rsidRDefault="001D5953" w:rsidP="001D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53" w:rsidRDefault="001D595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E2BE3" w:rsidRDefault="009E2BE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E2BE3" w:rsidRDefault="009E2BE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E2BE3" w:rsidRDefault="009E2BE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D5953" w:rsidRPr="00A2439A" w:rsidRDefault="001D595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D5953" w:rsidRPr="00A2439A" w:rsidRDefault="001D595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243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5953" w:rsidRPr="00A2439A" w:rsidRDefault="009E2BE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Усть-Донецкого</w:t>
      </w:r>
      <w:r w:rsidR="001D5953" w:rsidRPr="00A2439A">
        <w:rPr>
          <w:rFonts w:ascii="Times New Roman" w:hAnsi="Times New Roman" w:cs="Times New Roman"/>
          <w:sz w:val="28"/>
          <w:szCs w:val="28"/>
        </w:rPr>
        <w:t xml:space="preserve"> городского  поселения</w:t>
      </w:r>
    </w:p>
    <w:p w:rsidR="001D5953" w:rsidRPr="00767E02" w:rsidRDefault="009E2BE3" w:rsidP="009E2B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D5953" w:rsidRPr="00767E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D5953" w:rsidRPr="00767E02">
        <w:rPr>
          <w:rFonts w:ascii="Times New Roman" w:hAnsi="Times New Roman" w:cs="Times New Roman"/>
          <w:sz w:val="28"/>
          <w:szCs w:val="28"/>
        </w:rPr>
        <w:t xml:space="preserve"> №</w:t>
      </w:r>
      <w:r w:rsidR="00E87A4E">
        <w:rPr>
          <w:rFonts w:ascii="Times New Roman" w:hAnsi="Times New Roman" w:cs="Times New Roman"/>
          <w:sz w:val="28"/>
          <w:szCs w:val="28"/>
        </w:rPr>
        <w:t>_______</w:t>
      </w:r>
      <w:r w:rsidR="001D5953" w:rsidRPr="00767E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A67" w:rsidRPr="001D5953" w:rsidRDefault="001D5953" w:rsidP="001D595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D5953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:rsidR="00962A67" w:rsidRPr="001D5953" w:rsidRDefault="001D5953" w:rsidP="001D595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</w:t>
      </w:r>
      <w:r w:rsidRPr="001D5953">
        <w:rPr>
          <w:rFonts w:ascii="Times New Roman" w:eastAsia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D595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мерам пожарной безопасности на территории</w:t>
      </w:r>
    </w:p>
    <w:p w:rsidR="00962A67" w:rsidRPr="001D5953" w:rsidRDefault="009E2BE3" w:rsidP="001D595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Усть-Донецкого</w:t>
      </w:r>
      <w:r w:rsidR="001D595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</w:t>
      </w:r>
      <w:r w:rsidR="001D5953" w:rsidRPr="001D595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об обучении мерам пожарной безопасности (далее - Положение) на территории </w:t>
      </w:r>
      <w:r w:rsidR="009E2BE3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9C1F3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граждан, постоянно или временно проживающих на территории </w:t>
      </w:r>
      <w:r w:rsidR="009E2BE3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9C1F32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9C1F32" w:rsidRPr="001D595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1.2. Организация своевременного и качественного проведения обучения мерам пожарной безопасности (далее - обучение) возлагается на руководителей учреждений, руководителя структурного подразделения предприятия.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1.3. Контроль за обучением рабочих, привлекаемых по подряду, осуществляет </w:t>
      </w:r>
      <w:r w:rsidR="009C1F32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заказчика.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1.3. Обучение проводится в виде пожарно-технических минимумов, противопожарных инструктажей, пожарно-технических конференций, лекций, семинаров, бесед, игровых занятий.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Работники учреждений здравоохранения проходят обучение по специальным программам, утвержденным в установленном порядке и согласованным с отделом надзорной деятельности. Учреждения, осуществляющие подготовку, переподготовку или повышение квалификации рабочих, независимо от форм собственности и организационно-правовых форм включают в учебные программы занятия по обучению мерам пожарной безопасности в рамках пожарно-технического минимума. Специалистам администрации, социальным работникам не реже одного раза в год разрабатывают и распространяют среди жильцов, пенсионеров, инвалидов, престарелых памятки о мерах пожарной безопасности в быту, проводить  обучение во время общих собраний (сходов). </w:t>
      </w:r>
    </w:p>
    <w:p w:rsidR="00E21F11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>1.4. Пожарно-технические минимумы и противопожарные инструктажи осуществляются в соответствии с типовыми программами</w:t>
      </w:r>
      <w:r w:rsidR="00E21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Обучение проводится на предприятиях, учреждениях, в населенных пунктах в специально оборудованных классах, помещениях и непосредственно на рабочих местах, а также в учебных учреждениях и организациях, имеющих лицензию Государственной противопожарной службы на право проведения обучения мерам пожарной безопасности.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имеют право поручить организацию и проведение всех видов обучения работников учебным организациям, имеющим лицензию Государственной противопожарной службы на право проведения обучения.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следует использовать плакаты, стенды, кино- и видеоматериалы о мерах пожарной безопасности и средствах противопожарной защиты.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предприятия, главные специалисты, лица, назначенные ответственными за пожарную безопасность структурных подразделений, а также выполняющие пожароопасные работы, преподаватели курса «Основы безопасности жизнедеятельности», «Безопасность жизнедеятельности», «Охрана труда» или лица, которым поручено проводить обучение, а также работники, занимающиеся монтажом, наладкой, техническим обслуживанием и ремонтом противопожарной защиты, до начала вступления в должность или выполнения работ должны пройти пожарно-технический минимум в соответствии с требованиями раздела 2 настоящего Положения.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учреждения, руководители КФХ, дачного коллектива организует противопожарный инструктаж работников 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тствии с разделом 3 настоящего П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оложения. </w:t>
      </w:r>
    </w:p>
    <w:p w:rsidR="00962A67" w:rsidRPr="001D5953" w:rsidRDefault="00962A67" w:rsidP="003B1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>2. Порядок организации пожарно-технического минимума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Пожарно-технический минимум - это наиболее полное изучение требований мер пожарной безопасности работниками предприятий.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Руководители, заместители руководителей, главные специалисты предприятий, руководители структурных подразделений предприятия, руководители подрядных коллективов, преподаватели курса «Основы безопасности жизнедеятельности», «Безопасность жизнедеятельности», «Охрана труда» или лица, которым поручено проводить занятия по вышеуказанным дисциплинам в образовательных учреждениях независимо от организационно-правовых форм, учреждениях по подготовке, переподготовке или повышению квалификации рабочих, воспитателей дошкольных учреждений, а также занимающиеся монтажом, наладкой, техническим обслуживанием и ремонтом систем противопожарной защиты, проходят пожарно-технический минимум с отрывом от производства не реже одного раза в три года в организациях, имеющих лицензию Государственной противопожарной службы на право обучения мерам пожарной безопасности (далее - специализированные организации). Лица, ответственные за обеспечение пожарной безопасности предприятий, зданий, сооружений, участков, помещений, технологического и 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энергетического оборудования, оборудования или выполняющие пожароопасные работы, проходят пожарно-технический минимум не реже одного раза в год непосредственно на предприятии или в специализированных организациях.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пожарно-технического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человек. В состав комиссии включаются руководитель предприятия, руководитель структурного подразделения, главные специалисты.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Проверка знаний проводится в виде зачетов или экзаменов.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деятельности. Компьютерные программы, используемые для контроля знаний, следует обеспечивать в режиме обучения.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проверки знаний оформляются в виде протокола заседания контрольной комиссии и регистрируются в журнале производственного обучения.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Лицам, прошедшим пожарно-технический минимум и сдавшим зачет (экзамен), вручается удостоверение за подписью председателя контрольной комиссии, заверенное печатью предприятия, с указанием срока действия.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Лица, показавшие неудовлетворительные знания курса пожарно-технического минимума, в течение одного месяца проходят повторную проверку знаний. Допуск к работе лиц, не прошедших повторную проверку знаний, определяется действующим законодательством о труде.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Работники, вновь принятые на работу или назначенные на другую должность, при прохождении пожарно-технического минимума освобождаются от вводного и первичного противопожарного инструктажей. </w:t>
      </w:r>
    </w:p>
    <w:p w:rsidR="00962A67" w:rsidRPr="001D5953" w:rsidRDefault="00962A67" w:rsidP="003B1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>3. Порядок проведения противопожарных инструктажей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Противопожарный инструктаж - это изучение работниками мер пожарной безопасности на предприятии и рабочем месте, а также в местах их проживания, правил проведения огневых и пожароопасных работ, использования первичных средств пожаротушения.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Вводный противопожарный инструктаж проводится со всеми вновь принятыми работниками, с работниками по найму (договору).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Первичный противопожарный инструктаж на рабочем месте осуществляется перед началом рабочей деятельности со всеми принятыми на работу липами, которые занимаются обслуживанием, испытанием, наладкой или ремонтом оборудования, с принятыми на работу в организации и учреждения, а также переведенными в другое структурное подразделение, с временными и командированными работниками. </w:t>
      </w:r>
      <w:proofErr w:type="gramEnd"/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Повторный противопожарный инструктаж с работниками предприятий проводится не реже одного раза в полугодие.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ля некоторых работников может устанавливаться более продолжительный (до одного года) срок проведения повторного противопожарного инструктажа. </w:t>
      </w:r>
    </w:p>
    <w:p w:rsidR="003B104A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Внеплановый противопожарный инструктаж с работниками предприятий проводят при введении в действие новых или переработанных стандартов, правил, инструкций о мерах пожарной безопасности, при изменении технологического процесса, при перерывах в работе более 60 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Целевой противопожарный инструктаж с работниками предприятий проводят перед выполнением разовых обязанностей, не связанных с прямыми обязанностями по специальности (погрузка, выгрузка, уборка территории), ликвидацией последствий аварий и чрезвычайных ситуаций (временные огневые и строительно-монтажные работы), производством работ, на которые оформляется наряд-допуск, разрешение - во время проведения общих собраний (сходов) не реже одного раза в год.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>Вводный, первичный, повторный и внеплановый противопожарные инструктажи проводятся в соответствии с типовой программой обу</w:t>
      </w:r>
      <w:r w:rsidR="003B104A">
        <w:rPr>
          <w:rFonts w:ascii="Times New Roman" w:eastAsia="Times New Roman" w:hAnsi="Times New Roman" w:cs="Times New Roman"/>
          <w:sz w:val="28"/>
          <w:szCs w:val="28"/>
        </w:rPr>
        <w:t>чения. Целевой противопожарный</w:t>
      </w: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3B104A">
        <w:rPr>
          <w:rFonts w:ascii="Times New Roman" w:eastAsia="Times New Roman" w:hAnsi="Times New Roman" w:cs="Times New Roman"/>
          <w:sz w:val="28"/>
          <w:szCs w:val="28"/>
        </w:rPr>
        <w:t>структаж</w:t>
      </w: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типовой программой обучения. Вводный противопожарный инструктаж проводит лицо, ответственное за обеспечение пожарной безопасности на предприятии, председатель садоводческого товарищества, дачного коллектива, руководитель организации и учреждения. Первичный инструктаж на рабочем месте, повторный, внеплановый и целевой противопожарные инструктажи осуществляет непосредственный руководитель работника, председатель садоводческого товарищества или дачного коллектива. </w:t>
      </w:r>
    </w:p>
    <w:p w:rsidR="00962A67" w:rsidRPr="001D5953" w:rsidRDefault="00962A67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104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 Повторный, внеплановый и первичный противопожарные инструктажи следует завершать проверкой теоретических и практических знаний. Полученные знания контролирует работник, проводивший обучение.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 Работники, преподаватели, показавшие неудовлетворительные знания, не допускаются к самостоятельной работе и обязаны вновь пройти соответствующее обучение. </w:t>
      </w:r>
    </w:p>
    <w:p w:rsidR="00962A67" w:rsidRPr="001D5953" w:rsidRDefault="003B104A" w:rsidP="001D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962A67" w:rsidRPr="001D5953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проведения противопожарных инструктажей заносятся в журнал регистрации инструктажей. </w:t>
      </w:r>
    </w:p>
    <w:p w:rsidR="00A74B20" w:rsidRPr="001D5953" w:rsidRDefault="00A74B20" w:rsidP="001D5953">
      <w:pPr>
        <w:jc w:val="both"/>
        <w:rPr>
          <w:sz w:val="28"/>
          <w:szCs w:val="28"/>
        </w:rPr>
      </w:pPr>
    </w:p>
    <w:sectPr w:rsidR="00A74B20" w:rsidRPr="001D5953" w:rsidSect="001D595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A37"/>
    <w:multiLevelType w:val="hybridMultilevel"/>
    <w:tmpl w:val="C9789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6ECD"/>
    <w:multiLevelType w:val="hybridMultilevel"/>
    <w:tmpl w:val="362487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62A67"/>
    <w:rsid w:val="00140317"/>
    <w:rsid w:val="001D5953"/>
    <w:rsid w:val="003B104A"/>
    <w:rsid w:val="007465DF"/>
    <w:rsid w:val="008D78E7"/>
    <w:rsid w:val="008E01FD"/>
    <w:rsid w:val="00962A67"/>
    <w:rsid w:val="009C1F32"/>
    <w:rsid w:val="009E2BE3"/>
    <w:rsid w:val="00A74B20"/>
    <w:rsid w:val="00C160E5"/>
    <w:rsid w:val="00E02562"/>
    <w:rsid w:val="00E21F11"/>
    <w:rsid w:val="00E87A4E"/>
    <w:rsid w:val="00FB3F47"/>
    <w:rsid w:val="00FE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1D595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1D5953"/>
  </w:style>
  <w:style w:type="paragraph" w:styleId="a6">
    <w:name w:val="List Paragraph"/>
    <w:basedOn w:val="a"/>
    <w:uiPriority w:val="34"/>
    <w:qFormat/>
    <w:rsid w:val="001D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3</cp:revision>
  <dcterms:created xsi:type="dcterms:W3CDTF">2021-09-07T10:43:00Z</dcterms:created>
  <dcterms:modified xsi:type="dcterms:W3CDTF">2021-10-12T08:47:00Z</dcterms:modified>
</cp:coreProperties>
</file>