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CE4975">
        <w:rPr>
          <w:sz w:val="28"/>
          <w:szCs w:val="28"/>
        </w:rPr>
        <w:t>15</w:t>
      </w:r>
      <w:r w:rsidR="00E03583">
        <w:rPr>
          <w:sz w:val="28"/>
          <w:szCs w:val="28"/>
        </w:rPr>
        <w:t xml:space="preserve">»  </w:t>
      </w:r>
      <w:bookmarkStart w:id="0" w:name="_GoBack"/>
      <w:bookmarkEnd w:id="0"/>
      <w:r w:rsidR="00837BE6">
        <w:rPr>
          <w:sz w:val="28"/>
          <w:szCs w:val="28"/>
        </w:rPr>
        <w:t>декабря</w:t>
      </w:r>
      <w:r w:rsidR="00FF5F0A">
        <w:rPr>
          <w:sz w:val="28"/>
          <w:szCs w:val="28"/>
        </w:rPr>
        <w:t xml:space="preserve">  2023</w:t>
      </w:r>
      <w:r w:rsidR="00B63D3C">
        <w:rPr>
          <w:sz w:val="28"/>
          <w:szCs w:val="28"/>
        </w:rPr>
        <w:t xml:space="preserve"> г</w:t>
      </w:r>
      <w:r w:rsidR="00B63D3C" w:rsidRPr="00B95A2F">
        <w:rPr>
          <w:sz w:val="28"/>
          <w:szCs w:val="28"/>
        </w:rPr>
        <w:t xml:space="preserve">.     </w:t>
      </w:r>
      <w:r w:rsidRPr="00B95A2F">
        <w:rPr>
          <w:sz w:val="28"/>
          <w:szCs w:val="28"/>
        </w:rPr>
        <w:t xml:space="preserve">     </w:t>
      </w:r>
      <w:r w:rsidR="00B63D3C" w:rsidRPr="00B95A2F">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w:t>
      </w:r>
      <w:r w:rsidR="00CE4975">
        <w:rPr>
          <w:sz w:val="28"/>
          <w:szCs w:val="28"/>
        </w:rPr>
        <w:t>246</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56397" w:rsidRDefault="00B56397" w:rsidP="00B56397">
      <w:pPr>
        <w:pStyle w:val="a3"/>
        <w:spacing w:after="0"/>
        <w:ind w:right="4535"/>
        <w:jc w:val="both"/>
        <w:rPr>
          <w:sz w:val="28"/>
          <w:szCs w:val="28"/>
        </w:rPr>
      </w:pPr>
      <w:r>
        <w:rPr>
          <w:sz w:val="28"/>
          <w:szCs w:val="28"/>
        </w:rPr>
        <w:t xml:space="preserve">Об ограничении размера платы граждан за </w:t>
      </w:r>
      <w:r w:rsidR="00FE38BA">
        <w:rPr>
          <w:sz w:val="28"/>
          <w:szCs w:val="28"/>
        </w:rPr>
        <w:t>коммунальные услуги</w:t>
      </w:r>
      <w:r w:rsidR="00663E0C">
        <w:rPr>
          <w:sz w:val="28"/>
          <w:szCs w:val="28"/>
        </w:rPr>
        <w:t xml:space="preserve"> </w:t>
      </w:r>
    </w:p>
    <w:p w:rsidR="00B82E51" w:rsidRPr="00FC5AD7" w:rsidRDefault="00B82E51" w:rsidP="00B56397">
      <w:pPr>
        <w:pStyle w:val="a3"/>
        <w:spacing w:after="0"/>
        <w:ind w:right="4535"/>
        <w:jc w:val="both"/>
        <w:rPr>
          <w:sz w:val="28"/>
          <w:szCs w:val="28"/>
        </w:rPr>
      </w:pPr>
      <w:r>
        <w:rPr>
          <w:sz w:val="28"/>
          <w:szCs w:val="28"/>
        </w:rPr>
        <w:t xml:space="preserve">в </w:t>
      </w:r>
      <w:r w:rsidR="00634481">
        <w:rPr>
          <w:sz w:val="28"/>
          <w:szCs w:val="28"/>
        </w:rPr>
        <w:t>2024 году</w:t>
      </w:r>
    </w:p>
    <w:p w:rsidR="00B63D3C" w:rsidRDefault="00B63D3C" w:rsidP="00B63D3C"/>
    <w:p w:rsidR="00B63D3C" w:rsidRDefault="004C7E2C" w:rsidP="00993E19">
      <w:pPr>
        <w:pStyle w:val="1"/>
        <w:numPr>
          <w:ilvl w:val="0"/>
          <w:numId w:val="0"/>
        </w:numPr>
        <w:tabs>
          <w:tab w:val="left" w:pos="708"/>
        </w:tabs>
        <w:ind w:firstLine="709"/>
        <w:jc w:val="both"/>
        <w:rPr>
          <w:szCs w:val="28"/>
        </w:rPr>
      </w:pPr>
      <w:proofErr w:type="gramStart"/>
      <w:r w:rsidRPr="004C7E2C">
        <w:rPr>
          <w:szCs w:val="28"/>
        </w:rPr>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за коммунальные услуги </w:t>
      </w:r>
      <w:r w:rsidR="00B82E51">
        <w:rPr>
          <w:szCs w:val="28"/>
        </w:rPr>
        <w:t>на 2024 год</w:t>
      </w:r>
      <w:r w:rsidRPr="004C7E2C">
        <w:rPr>
          <w:szCs w:val="28"/>
        </w:rPr>
        <w:t xml:space="preserve">, установленными распоряжением Правительства Ростовской области </w:t>
      </w:r>
      <w:r w:rsidR="00634481">
        <w:rPr>
          <w:szCs w:val="28"/>
        </w:rPr>
        <w:t xml:space="preserve">от </w:t>
      </w:r>
      <w:r w:rsidR="00634481" w:rsidRPr="00634481">
        <w:rPr>
          <w:szCs w:val="28"/>
        </w:rPr>
        <w:t xml:space="preserve">11.12.2023 № 326 </w:t>
      </w:r>
      <w:r w:rsidR="00634481" w:rsidRPr="00634481">
        <w:rPr>
          <w:kern w:val="2"/>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2024-2028 годы»</w:t>
      </w:r>
      <w:r w:rsidRPr="00634481">
        <w:rPr>
          <w:kern w:val="2"/>
          <w:szCs w:val="28"/>
        </w:rPr>
        <w:t>,</w:t>
      </w:r>
      <w:r w:rsidRPr="004C7E2C">
        <w:rPr>
          <w:kern w:val="2"/>
          <w:szCs w:val="28"/>
        </w:rPr>
        <w:t xml:space="preserve"> руководствуясь Положением о порядке</w:t>
      </w:r>
      <w:proofErr w:type="gramEnd"/>
      <w:r w:rsidRPr="004C7E2C">
        <w:rPr>
          <w:kern w:val="2"/>
          <w:szCs w:val="28"/>
        </w:rPr>
        <w:t xml:space="preserve">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w:t>
      </w:r>
      <w:r w:rsidR="00B82E51">
        <w:rPr>
          <w:szCs w:val="28"/>
        </w:rPr>
        <w:t>в 2024 году</w:t>
      </w:r>
      <w:r w:rsidRPr="004C7E2C">
        <w:rPr>
          <w:kern w:val="2"/>
          <w:szCs w:val="28"/>
        </w:rPr>
        <w:t xml:space="preserve">, утвержденным </w:t>
      </w:r>
      <w:r w:rsidRPr="004C7E2C">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23623E" w:rsidRDefault="0023623E" w:rsidP="0023623E"/>
    <w:p w:rsidR="0023623E" w:rsidRPr="0023623E" w:rsidRDefault="0023623E" w:rsidP="0023623E"/>
    <w:p w:rsidR="00B63D3C" w:rsidRDefault="00D466E1" w:rsidP="00993E19">
      <w:pPr>
        <w:ind w:firstLine="709"/>
        <w:jc w:val="center"/>
        <w:rPr>
          <w:sz w:val="28"/>
          <w:szCs w:val="28"/>
        </w:rPr>
      </w:pPr>
      <w:r>
        <w:rPr>
          <w:sz w:val="28"/>
          <w:szCs w:val="28"/>
        </w:rPr>
        <w:t>ПОСТАНОВЛЯЕТ</w:t>
      </w:r>
      <w:r w:rsidR="00B63D3C">
        <w:rPr>
          <w:sz w:val="28"/>
          <w:szCs w:val="28"/>
        </w:rPr>
        <w:t>:</w:t>
      </w:r>
    </w:p>
    <w:p w:rsidR="00A97793" w:rsidRDefault="00A97793" w:rsidP="00A97793">
      <w:pPr>
        <w:pStyle w:val="a3"/>
        <w:spacing w:after="0"/>
        <w:ind w:right="-1" w:firstLine="708"/>
        <w:jc w:val="both"/>
        <w:rPr>
          <w:sz w:val="28"/>
          <w:szCs w:val="28"/>
        </w:rPr>
      </w:pPr>
      <w:r>
        <w:rPr>
          <w:sz w:val="28"/>
          <w:szCs w:val="28"/>
        </w:rPr>
        <w:t xml:space="preserve">1. </w:t>
      </w:r>
      <w:proofErr w:type="gramStart"/>
      <w:r>
        <w:rPr>
          <w:sz w:val="28"/>
          <w:szCs w:val="28"/>
        </w:rPr>
        <w:t xml:space="preserve">Привести размер платы граждан за коммунальные услуги </w:t>
      </w:r>
      <w:r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A97793" w:rsidRPr="000635B5" w:rsidRDefault="00A97793" w:rsidP="00A97793">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Снизить уровень платежей граждан за коммунальные услуги, определив его в процентах от установленного экономически обоснованного тарифа в соответствие с приложением.</w:t>
      </w:r>
    </w:p>
    <w:p w:rsidR="00A97793" w:rsidRDefault="00A97793" w:rsidP="00A97793">
      <w:pPr>
        <w:pStyle w:val="a3"/>
        <w:spacing w:after="0"/>
        <w:ind w:right="-1" w:firstLine="708"/>
        <w:jc w:val="both"/>
        <w:rPr>
          <w:szCs w:val="26"/>
        </w:rPr>
      </w:pPr>
      <w:r w:rsidRPr="000635B5">
        <w:rPr>
          <w:sz w:val="28"/>
          <w:szCs w:val="28"/>
        </w:rPr>
        <w:t>Возмещение предприятиям ЖКХ</w:t>
      </w:r>
      <w:r>
        <w:rPr>
          <w:sz w:val="28"/>
          <w:szCs w:val="28"/>
        </w:rPr>
        <w:t xml:space="preserve"> выпадающих доходов от снижения уровня платежа граждан осуществляется в </w:t>
      </w:r>
      <w:r w:rsidRPr="008409F6">
        <w:rPr>
          <w:sz w:val="28"/>
          <w:szCs w:val="28"/>
        </w:rPr>
        <w:t xml:space="preserve">установленном </w:t>
      </w:r>
      <w:r>
        <w:rPr>
          <w:sz w:val="28"/>
          <w:szCs w:val="28"/>
        </w:rPr>
        <w:t>законодательством</w:t>
      </w:r>
      <w:r w:rsidRPr="008409F6">
        <w:rPr>
          <w:sz w:val="28"/>
          <w:szCs w:val="28"/>
        </w:rPr>
        <w:t xml:space="preserve"> порядке.</w:t>
      </w:r>
    </w:p>
    <w:p w:rsidR="00A97793" w:rsidRDefault="00A97793" w:rsidP="00A97793">
      <w:pPr>
        <w:ind w:firstLine="709"/>
        <w:jc w:val="both"/>
        <w:rPr>
          <w:sz w:val="28"/>
          <w:szCs w:val="28"/>
        </w:rPr>
      </w:pPr>
      <w:r>
        <w:rPr>
          <w:sz w:val="28"/>
          <w:szCs w:val="28"/>
        </w:rPr>
        <w:lastRenderedPageBreak/>
        <w:t>3.</w:t>
      </w:r>
      <w:r>
        <w:rPr>
          <w:sz w:val="28"/>
          <w:szCs w:val="28"/>
          <w:lang w:val="en-US"/>
        </w:rPr>
        <w:t> </w:t>
      </w:r>
      <w:r>
        <w:rPr>
          <w:sz w:val="28"/>
          <w:szCs w:val="28"/>
        </w:rPr>
        <w:t xml:space="preserve">Определить, что организациями, которые </w:t>
      </w:r>
      <w:proofErr w:type="gramStart"/>
      <w:r>
        <w:rPr>
          <w:sz w:val="28"/>
          <w:szCs w:val="28"/>
        </w:rPr>
        <w:t>произведут начисления являются</w:t>
      </w:r>
      <w:proofErr w:type="gramEnd"/>
      <w:r>
        <w:rPr>
          <w:sz w:val="28"/>
          <w:szCs w:val="28"/>
        </w:rPr>
        <w:t xml:space="preserve">: </w:t>
      </w:r>
      <w:proofErr w:type="gramStart"/>
      <w:r w:rsidR="004C7E2C">
        <w:rPr>
          <w:sz w:val="28"/>
          <w:szCs w:val="28"/>
        </w:rPr>
        <w:t xml:space="preserve">Государственное унитарное предприятие Ростовской области «Управление развития систем водоснабжения» - </w:t>
      </w:r>
      <w:r>
        <w:rPr>
          <w:sz w:val="28"/>
          <w:szCs w:val="28"/>
        </w:rPr>
        <w:t>за холодное</w:t>
      </w:r>
      <w:r w:rsidR="004C7E2C">
        <w:rPr>
          <w:sz w:val="28"/>
          <w:szCs w:val="28"/>
        </w:rPr>
        <w:t xml:space="preserve"> водоснабжение и водоотведение</w:t>
      </w:r>
      <w:r>
        <w:rPr>
          <w:sz w:val="28"/>
          <w:szCs w:val="28"/>
        </w:rPr>
        <w:t xml:space="preserve">, </w:t>
      </w:r>
      <w:r w:rsidR="004C7E2C">
        <w:rPr>
          <w:sz w:val="28"/>
          <w:szCs w:val="28"/>
        </w:rPr>
        <w:t>общество с ограниченной ответственностью Управляющая компания «Жилкомсервис» - за теплоснабжение</w:t>
      </w:r>
      <w:r>
        <w:rPr>
          <w:sz w:val="28"/>
          <w:szCs w:val="28"/>
        </w:rPr>
        <w:t>, с которыми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водоотведение, теплоснабжение.</w:t>
      </w:r>
      <w:proofErr w:type="gramEnd"/>
    </w:p>
    <w:p w:rsidR="00A97793" w:rsidRPr="00C55B81" w:rsidRDefault="00B82E51" w:rsidP="00A97793">
      <w:pPr>
        <w:ind w:firstLine="709"/>
        <w:jc w:val="both"/>
        <w:rPr>
          <w:sz w:val="28"/>
          <w:szCs w:val="28"/>
        </w:rPr>
      </w:pPr>
      <w:r>
        <w:rPr>
          <w:sz w:val="28"/>
          <w:szCs w:val="28"/>
        </w:rPr>
        <w:t>4</w:t>
      </w:r>
      <w:r w:rsidR="00A97793">
        <w:rPr>
          <w:sz w:val="28"/>
          <w:szCs w:val="28"/>
        </w:rPr>
        <w:t xml:space="preserve">. </w:t>
      </w:r>
      <w:r w:rsidR="00A97793" w:rsidRPr="00C55B81">
        <w:rPr>
          <w:sz w:val="28"/>
          <w:szCs w:val="28"/>
        </w:rPr>
        <w:t xml:space="preserve"> Настоящее постановление вступает в силу в установленном порядке  и подлежит обнародованию путем разме</w:t>
      </w:r>
      <w:r w:rsidR="00A97793">
        <w:rPr>
          <w:sz w:val="28"/>
          <w:szCs w:val="28"/>
        </w:rPr>
        <w:t>щения его на официальном сайте А</w:t>
      </w:r>
      <w:r w:rsidR="00A97793" w:rsidRPr="00C55B81">
        <w:rPr>
          <w:sz w:val="28"/>
          <w:szCs w:val="28"/>
        </w:rPr>
        <w:t>дминистрации Усть-Донецкого городского поселения</w:t>
      </w:r>
      <w:r w:rsidR="00A97793">
        <w:rPr>
          <w:sz w:val="28"/>
          <w:szCs w:val="28"/>
        </w:rPr>
        <w:t>.</w:t>
      </w:r>
    </w:p>
    <w:p w:rsidR="00A97793" w:rsidRDefault="00A97793" w:rsidP="00A97793">
      <w:pPr>
        <w:jc w:val="both"/>
        <w:rPr>
          <w:sz w:val="28"/>
          <w:szCs w:val="28"/>
        </w:rPr>
      </w:pPr>
      <w:r>
        <w:rPr>
          <w:sz w:val="28"/>
          <w:szCs w:val="28"/>
        </w:rPr>
        <w:t xml:space="preserve">          </w:t>
      </w:r>
      <w:r w:rsidR="00B82E51">
        <w:rPr>
          <w:sz w:val="28"/>
          <w:szCs w:val="28"/>
        </w:rPr>
        <w:t>5</w:t>
      </w:r>
      <w:r>
        <w:rPr>
          <w:sz w:val="28"/>
          <w:szCs w:val="28"/>
        </w:rPr>
        <w:t xml:space="preserve">. </w:t>
      </w:r>
      <w:proofErr w:type="gramStart"/>
      <w:r>
        <w:rPr>
          <w:sz w:val="28"/>
          <w:szCs w:val="28"/>
        </w:rPr>
        <w:t xml:space="preserve">Контроль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A97793" w:rsidRDefault="00A97793" w:rsidP="00A97793">
      <w:pPr>
        <w:ind w:firstLine="709"/>
        <w:jc w:val="both"/>
        <w:rPr>
          <w:sz w:val="28"/>
          <w:szCs w:val="28"/>
        </w:rPr>
      </w:pPr>
    </w:p>
    <w:p w:rsidR="00A97793" w:rsidRDefault="00A97793" w:rsidP="00A97793">
      <w:pPr>
        <w:spacing w:line="264" w:lineRule="auto"/>
        <w:ind w:firstLine="709"/>
        <w:jc w:val="both"/>
        <w:rPr>
          <w:sz w:val="28"/>
          <w:szCs w:val="28"/>
        </w:rPr>
      </w:pPr>
    </w:p>
    <w:p w:rsidR="00A97793" w:rsidRDefault="00A97793" w:rsidP="00A97793">
      <w:pPr>
        <w:spacing w:line="264" w:lineRule="auto"/>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769A0" w:rsidP="00C55B81">
      <w:pPr>
        <w:rPr>
          <w:sz w:val="28"/>
          <w:szCs w:val="28"/>
        </w:rPr>
      </w:pPr>
      <w:r>
        <w:rPr>
          <w:sz w:val="28"/>
          <w:szCs w:val="28"/>
        </w:rPr>
        <w:t>Г</w:t>
      </w:r>
      <w:r w:rsidR="00C55B81">
        <w:rPr>
          <w:sz w:val="28"/>
          <w:szCs w:val="28"/>
        </w:rPr>
        <w:t>лав</w:t>
      </w:r>
      <w:r>
        <w:rPr>
          <w:sz w:val="28"/>
          <w:szCs w:val="28"/>
        </w:rPr>
        <w:t>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Default="00A849B2"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Default="00837BE6" w:rsidP="00C55B81">
      <w:pPr>
        <w:rPr>
          <w:sz w:val="28"/>
          <w:szCs w:val="28"/>
        </w:rPr>
      </w:pPr>
    </w:p>
    <w:p w:rsidR="00837BE6" w:rsidRPr="00C55B81" w:rsidRDefault="00837BE6" w:rsidP="00C55B81">
      <w:pPr>
        <w:rPr>
          <w:sz w:val="28"/>
          <w:szCs w:val="28"/>
        </w:rPr>
      </w:pPr>
    </w:p>
    <w:p w:rsidR="00C55B81" w:rsidRPr="00C55B81" w:rsidRDefault="00455F80" w:rsidP="00C55B81">
      <w:pPr>
        <w:rPr>
          <w:sz w:val="22"/>
          <w:szCs w:val="22"/>
        </w:rPr>
      </w:pPr>
      <w:r>
        <w:rPr>
          <w:sz w:val="22"/>
          <w:szCs w:val="22"/>
        </w:rPr>
        <w:t xml:space="preserve">Виза: </w:t>
      </w:r>
      <w:r w:rsidR="00C769A0">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837BE6">
        <w:rPr>
          <w:sz w:val="22"/>
          <w:szCs w:val="22"/>
        </w:rPr>
        <w:t>Зюзин</w:t>
      </w:r>
      <w:proofErr w:type="spellEnd"/>
      <w:r w:rsidR="00837BE6">
        <w:rPr>
          <w:sz w:val="22"/>
          <w:szCs w:val="22"/>
        </w:rPr>
        <w:t xml:space="preserve"> Э.Г</w:t>
      </w:r>
      <w:r w:rsidR="00C769A0">
        <w:rPr>
          <w:sz w:val="22"/>
          <w:szCs w:val="22"/>
        </w:rPr>
        <w:t>.</w:t>
      </w:r>
    </w:p>
    <w:p w:rsidR="00C55B81" w:rsidRPr="00C55B81" w:rsidRDefault="00C55B81" w:rsidP="00C55B81">
      <w:pPr>
        <w:rPr>
          <w:sz w:val="22"/>
          <w:szCs w:val="22"/>
        </w:rPr>
      </w:pPr>
      <w:r w:rsidRPr="00C55B81">
        <w:rPr>
          <w:sz w:val="22"/>
          <w:szCs w:val="22"/>
        </w:rPr>
        <w:t>Тел. 9-71-83</w:t>
      </w:r>
    </w:p>
    <w:p w:rsidR="00B56397" w:rsidRPr="00BA583E" w:rsidRDefault="00B56397" w:rsidP="00837BE6">
      <w:pPr>
        <w:pStyle w:val="21"/>
        <w:tabs>
          <w:tab w:val="left" w:pos="7088"/>
        </w:tabs>
        <w:ind w:left="5245"/>
        <w:jc w:val="right"/>
        <w:rPr>
          <w:szCs w:val="28"/>
        </w:rPr>
      </w:pPr>
      <w:r w:rsidRPr="00BA583E">
        <w:rPr>
          <w:szCs w:val="28"/>
        </w:rPr>
        <w:lastRenderedPageBreak/>
        <w:t>Приложение</w:t>
      </w:r>
    </w:p>
    <w:p w:rsidR="004D183E" w:rsidRDefault="00202FA1" w:rsidP="00837BE6">
      <w:pPr>
        <w:pStyle w:val="21"/>
        <w:tabs>
          <w:tab w:val="left" w:pos="7088"/>
        </w:tabs>
        <w:jc w:val="right"/>
        <w:rPr>
          <w:szCs w:val="28"/>
        </w:rPr>
      </w:pPr>
      <w:r>
        <w:rPr>
          <w:szCs w:val="28"/>
        </w:rPr>
        <w:t xml:space="preserve">                                                        </w:t>
      </w:r>
      <w:r w:rsidR="004D183E">
        <w:rPr>
          <w:szCs w:val="28"/>
        </w:rPr>
        <w:t xml:space="preserve">к постановлению </w:t>
      </w:r>
      <w:r w:rsidR="00B56397" w:rsidRPr="00BA583E">
        <w:rPr>
          <w:szCs w:val="28"/>
        </w:rPr>
        <w:t>Администрации</w:t>
      </w:r>
      <w:r>
        <w:rPr>
          <w:szCs w:val="28"/>
        </w:rPr>
        <w:t xml:space="preserve"> </w:t>
      </w:r>
    </w:p>
    <w:p w:rsidR="00B56397" w:rsidRPr="00BA583E" w:rsidRDefault="00B56397" w:rsidP="00837BE6">
      <w:pPr>
        <w:pStyle w:val="21"/>
        <w:tabs>
          <w:tab w:val="left" w:pos="7088"/>
        </w:tabs>
        <w:jc w:val="right"/>
        <w:rPr>
          <w:szCs w:val="28"/>
        </w:rPr>
      </w:pPr>
      <w:r w:rsidRPr="00BA583E">
        <w:rPr>
          <w:szCs w:val="28"/>
        </w:rPr>
        <w:t xml:space="preserve">Усть-Донецкого </w:t>
      </w:r>
      <w:r w:rsidR="00202FA1">
        <w:rPr>
          <w:szCs w:val="28"/>
        </w:rPr>
        <w:t>городского поселения</w:t>
      </w:r>
    </w:p>
    <w:p w:rsidR="00B56397" w:rsidRPr="00BA583E" w:rsidRDefault="00202FA1" w:rsidP="00837BE6">
      <w:pPr>
        <w:pStyle w:val="21"/>
        <w:tabs>
          <w:tab w:val="left" w:pos="7088"/>
        </w:tabs>
        <w:jc w:val="right"/>
        <w:rPr>
          <w:szCs w:val="28"/>
        </w:rPr>
      </w:pPr>
      <w:r>
        <w:rPr>
          <w:szCs w:val="28"/>
        </w:rPr>
        <w:t xml:space="preserve">                                                           </w:t>
      </w:r>
      <w:r w:rsidR="00B56397" w:rsidRPr="00BA583E">
        <w:rPr>
          <w:szCs w:val="28"/>
        </w:rPr>
        <w:t>от «</w:t>
      </w:r>
      <w:r w:rsidR="00CE4975">
        <w:rPr>
          <w:szCs w:val="28"/>
        </w:rPr>
        <w:t>15</w:t>
      </w:r>
      <w:r w:rsidR="00B56397" w:rsidRPr="00BA583E">
        <w:rPr>
          <w:szCs w:val="28"/>
        </w:rPr>
        <w:t>»</w:t>
      </w:r>
      <w:r w:rsidR="00837BE6">
        <w:rPr>
          <w:szCs w:val="28"/>
        </w:rPr>
        <w:t xml:space="preserve"> декабря </w:t>
      </w:r>
      <w:r w:rsidR="00B56397" w:rsidRPr="00BA583E">
        <w:rPr>
          <w:szCs w:val="28"/>
        </w:rPr>
        <w:t>202</w:t>
      </w:r>
      <w:r w:rsidR="00B82E51">
        <w:rPr>
          <w:szCs w:val="28"/>
        </w:rPr>
        <w:t>3</w:t>
      </w:r>
      <w:r w:rsidR="00B56397" w:rsidRPr="00BA583E">
        <w:rPr>
          <w:szCs w:val="28"/>
        </w:rPr>
        <w:t xml:space="preserve"> г</w:t>
      </w:r>
      <w:r w:rsidR="004D183E">
        <w:rPr>
          <w:szCs w:val="28"/>
        </w:rPr>
        <w:t xml:space="preserve"> № </w:t>
      </w:r>
      <w:r w:rsidR="00CE4975">
        <w:rPr>
          <w:szCs w:val="28"/>
        </w:rPr>
        <w:t>246</w:t>
      </w:r>
    </w:p>
    <w:p w:rsidR="0085459C" w:rsidRPr="00BA583E" w:rsidRDefault="0085459C" w:rsidP="0085459C">
      <w:pPr>
        <w:pStyle w:val="21"/>
        <w:tabs>
          <w:tab w:val="left" w:pos="7088"/>
        </w:tabs>
        <w:jc w:val="center"/>
        <w:rPr>
          <w:szCs w:val="28"/>
        </w:rPr>
      </w:pPr>
    </w:p>
    <w:p w:rsidR="004E7019" w:rsidRPr="008409F6" w:rsidRDefault="004E7019" w:rsidP="00993E19">
      <w:pPr>
        <w:pStyle w:val="21"/>
        <w:tabs>
          <w:tab w:val="left" w:pos="7088"/>
        </w:tabs>
        <w:ind w:firstLine="0"/>
        <w:jc w:val="center"/>
        <w:rPr>
          <w:szCs w:val="28"/>
        </w:rPr>
      </w:pPr>
      <w:r w:rsidRPr="008409F6">
        <w:rPr>
          <w:szCs w:val="28"/>
        </w:rPr>
        <w:t xml:space="preserve">Уровень платежей граждан за коммунальные услуги, </w:t>
      </w:r>
    </w:p>
    <w:p w:rsidR="004E7019" w:rsidRPr="008409F6" w:rsidRDefault="004E7019" w:rsidP="00993E19">
      <w:pPr>
        <w:pStyle w:val="21"/>
        <w:tabs>
          <w:tab w:val="left" w:pos="7088"/>
        </w:tabs>
        <w:ind w:firstLine="0"/>
        <w:jc w:val="center"/>
        <w:rPr>
          <w:szCs w:val="28"/>
        </w:rPr>
      </w:pPr>
      <w:r w:rsidRPr="008409F6">
        <w:rPr>
          <w:szCs w:val="28"/>
        </w:rPr>
        <w:t xml:space="preserve">в процентах от установленного экономически обоснованного тарифа </w:t>
      </w:r>
    </w:p>
    <w:p w:rsidR="004E7019" w:rsidRPr="008409F6" w:rsidRDefault="004E7019" w:rsidP="00993E19">
      <w:pPr>
        <w:pStyle w:val="21"/>
        <w:tabs>
          <w:tab w:val="left" w:pos="7088"/>
        </w:tabs>
        <w:ind w:firstLine="0"/>
        <w:jc w:val="center"/>
        <w:rPr>
          <w:szCs w:val="28"/>
        </w:rPr>
      </w:pPr>
      <w:r w:rsidRPr="008409F6">
        <w:rPr>
          <w:szCs w:val="28"/>
        </w:rPr>
        <w:t>по услугам водоснабжения, водоотведения</w:t>
      </w:r>
      <w:r w:rsidR="00FC6DA0">
        <w:rPr>
          <w:szCs w:val="28"/>
        </w:rPr>
        <w:t>, теплоснабжения</w:t>
      </w:r>
      <w:r>
        <w:rPr>
          <w:szCs w:val="28"/>
        </w:rPr>
        <w:t xml:space="preserve"> </w:t>
      </w:r>
    </w:p>
    <w:p w:rsidR="004E7019" w:rsidRPr="008409F6" w:rsidRDefault="004E7019" w:rsidP="00993E19">
      <w:pPr>
        <w:pStyle w:val="21"/>
        <w:tabs>
          <w:tab w:val="left" w:pos="7088"/>
        </w:tabs>
        <w:ind w:left="5245" w:firstLine="0"/>
        <w:rPr>
          <w:szCs w:val="28"/>
        </w:rPr>
      </w:pPr>
    </w:p>
    <w:tbl>
      <w:tblPr>
        <w:tblStyle w:val="a5"/>
        <w:tblW w:w="10065" w:type="dxa"/>
        <w:tblInd w:w="-176" w:type="dxa"/>
        <w:tblLook w:val="01E0"/>
      </w:tblPr>
      <w:tblGrid>
        <w:gridCol w:w="5954"/>
        <w:gridCol w:w="2127"/>
        <w:gridCol w:w="1984"/>
      </w:tblGrid>
      <w:tr w:rsidR="00634481" w:rsidRPr="008409F6" w:rsidTr="006D070D">
        <w:trPr>
          <w:trHeight w:val="644"/>
        </w:trPr>
        <w:tc>
          <w:tcPr>
            <w:tcW w:w="5954" w:type="dxa"/>
            <w:vMerge w:val="restart"/>
            <w:tcBorders>
              <w:top w:val="single" w:sz="4" w:space="0" w:color="auto"/>
              <w:left w:val="single" w:sz="4" w:space="0" w:color="auto"/>
              <w:right w:val="single" w:sz="4" w:space="0" w:color="auto"/>
            </w:tcBorders>
            <w:vAlign w:val="center"/>
            <w:hideMark/>
          </w:tcPr>
          <w:p w:rsidR="00634481" w:rsidRPr="008409F6" w:rsidRDefault="00634481" w:rsidP="004E7019">
            <w:pPr>
              <w:pStyle w:val="21"/>
              <w:tabs>
                <w:tab w:val="left" w:pos="7088"/>
              </w:tabs>
              <w:jc w:val="center"/>
              <w:rPr>
                <w:szCs w:val="28"/>
                <w:lang w:eastAsia="en-US"/>
              </w:rPr>
            </w:pPr>
            <w:r w:rsidRPr="008409F6">
              <w:rPr>
                <w:szCs w:val="28"/>
                <w:lang w:eastAsia="en-US"/>
              </w:rPr>
              <w:t>Вид услуг:</w:t>
            </w:r>
          </w:p>
        </w:tc>
        <w:tc>
          <w:tcPr>
            <w:tcW w:w="4111" w:type="dxa"/>
            <w:gridSpan w:val="2"/>
            <w:tcBorders>
              <w:top w:val="single" w:sz="4" w:space="0" w:color="auto"/>
              <w:left w:val="single" w:sz="4" w:space="0" w:color="auto"/>
              <w:right w:val="single" w:sz="4" w:space="0" w:color="auto"/>
            </w:tcBorders>
            <w:hideMark/>
          </w:tcPr>
          <w:p w:rsidR="00634481" w:rsidRPr="008409F6" w:rsidRDefault="00634481" w:rsidP="00B56397">
            <w:pPr>
              <w:pStyle w:val="21"/>
              <w:tabs>
                <w:tab w:val="left" w:pos="7088"/>
              </w:tabs>
              <w:ind w:firstLine="0"/>
              <w:jc w:val="center"/>
              <w:rPr>
                <w:szCs w:val="28"/>
              </w:rPr>
            </w:pPr>
            <w:r w:rsidRPr="008409F6">
              <w:rPr>
                <w:szCs w:val="28"/>
              </w:rPr>
              <w:t xml:space="preserve">Уровень платежей граждан </w:t>
            </w:r>
          </w:p>
          <w:p w:rsidR="00634481" w:rsidRPr="009E45E0" w:rsidRDefault="00634481" w:rsidP="00B82E51">
            <w:pPr>
              <w:pStyle w:val="21"/>
              <w:tabs>
                <w:tab w:val="left" w:pos="7088"/>
              </w:tabs>
              <w:ind w:firstLine="0"/>
              <w:jc w:val="center"/>
              <w:rPr>
                <w:szCs w:val="28"/>
                <w:lang w:eastAsia="en-US"/>
              </w:rPr>
            </w:pPr>
            <w:r w:rsidRPr="008409F6">
              <w:rPr>
                <w:szCs w:val="28"/>
              </w:rPr>
              <w:t>за коммунальные услуги, %</w:t>
            </w:r>
          </w:p>
        </w:tc>
      </w:tr>
      <w:tr w:rsidR="00634481" w:rsidRPr="008409F6" w:rsidTr="006D070D">
        <w:trPr>
          <w:trHeight w:val="644"/>
        </w:trPr>
        <w:tc>
          <w:tcPr>
            <w:tcW w:w="5954" w:type="dxa"/>
            <w:vMerge/>
            <w:tcBorders>
              <w:left w:val="single" w:sz="4" w:space="0" w:color="auto"/>
              <w:bottom w:val="single" w:sz="4" w:space="0" w:color="auto"/>
              <w:right w:val="single" w:sz="4" w:space="0" w:color="auto"/>
            </w:tcBorders>
            <w:vAlign w:val="center"/>
            <w:hideMark/>
          </w:tcPr>
          <w:p w:rsidR="00634481" w:rsidRPr="008409F6" w:rsidRDefault="00634481" w:rsidP="004E7019">
            <w:pPr>
              <w:pStyle w:val="21"/>
              <w:tabs>
                <w:tab w:val="left" w:pos="7088"/>
              </w:tabs>
              <w:jc w:val="center"/>
              <w:rPr>
                <w:szCs w:val="28"/>
                <w:lang w:eastAsia="en-US"/>
              </w:rPr>
            </w:pPr>
          </w:p>
        </w:tc>
        <w:tc>
          <w:tcPr>
            <w:tcW w:w="2127" w:type="dxa"/>
            <w:tcBorders>
              <w:top w:val="single" w:sz="4" w:space="0" w:color="auto"/>
              <w:left w:val="single" w:sz="4" w:space="0" w:color="auto"/>
              <w:right w:val="single" w:sz="4" w:space="0" w:color="auto"/>
            </w:tcBorders>
            <w:vAlign w:val="center"/>
            <w:hideMark/>
          </w:tcPr>
          <w:p w:rsidR="00634481" w:rsidRPr="00D84CBE" w:rsidRDefault="00634481" w:rsidP="004D389C">
            <w:pPr>
              <w:jc w:val="center"/>
              <w:rPr>
                <w:sz w:val="26"/>
                <w:szCs w:val="26"/>
              </w:rPr>
            </w:pPr>
            <w:r w:rsidRPr="00D84CBE">
              <w:rPr>
                <w:sz w:val="26"/>
                <w:szCs w:val="26"/>
              </w:rPr>
              <w:t>с 01.01.202</w:t>
            </w:r>
            <w:r>
              <w:rPr>
                <w:sz w:val="26"/>
                <w:szCs w:val="26"/>
              </w:rPr>
              <w:t>4</w:t>
            </w:r>
            <w:r w:rsidRPr="00D84CBE">
              <w:rPr>
                <w:sz w:val="26"/>
                <w:szCs w:val="26"/>
              </w:rPr>
              <w:t xml:space="preserve"> по 30.06.202</w:t>
            </w:r>
            <w:r>
              <w:rPr>
                <w:sz w:val="26"/>
                <w:szCs w:val="26"/>
              </w:rPr>
              <w:t>4</w:t>
            </w:r>
          </w:p>
        </w:tc>
        <w:tc>
          <w:tcPr>
            <w:tcW w:w="1984" w:type="dxa"/>
            <w:tcBorders>
              <w:top w:val="single" w:sz="4" w:space="0" w:color="auto"/>
              <w:left w:val="single" w:sz="4" w:space="0" w:color="auto"/>
              <w:right w:val="single" w:sz="4" w:space="0" w:color="auto"/>
            </w:tcBorders>
            <w:vAlign w:val="center"/>
          </w:tcPr>
          <w:p w:rsidR="00634481" w:rsidRPr="00D84CBE" w:rsidRDefault="00634481" w:rsidP="004D389C">
            <w:pPr>
              <w:jc w:val="center"/>
              <w:rPr>
                <w:sz w:val="26"/>
                <w:szCs w:val="26"/>
              </w:rPr>
            </w:pPr>
            <w:r w:rsidRPr="00D84CBE">
              <w:rPr>
                <w:sz w:val="26"/>
                <w:szCs w:val="26"/>
              </w:rPr>
              <w:t>с 01.07.202</w:t>
            </w:r>
            <w:r>
              <w:rPr>
                <w:sz w:val="26"/>
                <w:szCs w:val="26"/>
              </w:rPr>
              <w:t>4</w:t>
            </w:r>
            <w:r w:rsidRPr="00D84CBE">
              <w:rPr>
                <w:sz w:val="26"/>
                <w:szCs w:val="26"/>
              </w:rPr>
              <w:t xml:space="preserve"> по 31.12.202</w:t>
            </w:r>
            <w:r>
              <w:rPr>
                <w:sz w:val="26"/>
                <w:szCs w:val="26"/>
              </w:rPr>
              <w:t>4</w:t>
            </w:r>
          </w:p>
        </w:tc>
      </w:tr>
      <w:tr w:rsidR="00634481" w:rsidRPr="008409F6" w:rsidTr="00634481">
        <w:tc>
          <w:tcPr>
            <w:tcW w:w="5954" w:type="dxa"/>
            <w:tcBorders>
              <w:top w:val="single" w:sz="4" w:space="0" w:color="auto"/>
              <w:left w:val="single" w:sz="4" w:space="0" w:color="auto"/>
              <w:bottom w:val="single" w:sz="4" w:space="0" w:color="auto"/>
              <w:right w:val="single" w:sz="4" w:space="0" w:color="auto"/>
            </w:tcBorders>
            <w:hideMark/>
          </w:tcPr>
          <w:p w:rsidR="00634481" w:rsidRPr="008409F6" w:rsidRDefault="00634481" w:rsidP="00B56397">
            <w:pPr>
              <w:pStyle w:val="21"/>
              <w:tabs>
                <w:tab w:val="left" w:pos="7088"/>
              </w:tabs>
              <w:ind w:firstLine="0"/>
              <w:jc w:val="left"/>
              <w:rPr>
                <w:szCs w:val="28"/>
                <w:lang w:eastAsia="en-US"/>
              </w:rPr>
            </w:pPr>
            <w:r>
              <w:rPr>
                <w:szCs w:val="28"/>
                <w:lang w:eastAsia="en-US"/>
              </w:rPr>
              <w:t>Холодное водоснабжение</w:t>
            </w:r>
          </w:p>
        </w:tc>
        <w:tc>
          <w:tcPr>
            <w:tcW w:w="2127" w:type="dxa"/>
            <w:tcBorders>
              <w:top w:val="single" w:sz="4" w:space="0" w:color="auto"/>
              <w:left w:val="single" w:sz="4" w:space="0" w:color="auto"/>
              <w:bottom w:val="single" w:sz="4" w:space="0" w:color="auto"/>
              <w:right w:val="single" w:sz="4" w:space="0" w:color="auto"/>
            </w:tcBorders>
          </w:tcPr>
          <w:p w:rsidR="00634481" w:rsidRPr="00C83951" w:rsidRDefault="00634481" w:rsidP="00B56397">
            <w:pPr>
              <w:jc w:val="center"/>
              <w:rPr>
                <w:sz w:val="28"/>
                <w:szCs w:val="28"/>
                <w:lang w:eastAsia="en-US"/>
              </w:rPr>
            </w:pPr>
            <w:r>
              <w:rPr>
                <w:sz w:val="28"/>
                <w:szCs w:val="28"/>
                <w:lang w:eastAsia="en-US"/>
              </w:rPr>
              <w:t>38,284</w:t>
            </w:r>
          </w:p>
        </w:tc>
        <w:tc>
          <w:tcPr>
            <w:tcW w:w="1984" w:type="dxa"/>
            <w:tcBorders>
              <w:top w:val="single" w:sz="4" w:space="0" w:color="auto"/>
              <w:left w:val="single" w:sz="4" w:space="0" w:color="auto"/>
              <w:bottom w:val="single" w:sz="4" w:space="0" w:color="auto"/>
              <w:right w:val="single" w:sz="4" w:space="0" w:color="auto"/>
            </w:tcBorders>
          </w:tcPr>
          <w:p w:rsidR="00634481" w:rsidRPr="00C83951" w:rsidRDefault="00634481" w:rsidP="00634481">
            <w:pPr>
              <w:jc w:val="center"/>
              <w:rPr>
                <w:sz w:val="28"/>
                <w:szCs w:val="28"/>
                <w:lang w:eastAsia="en-US"/>
              </w:rPr>
            </w:pPr>
            <w:r>
              <w:rPr>
                <w:sz w:val="28"/>
                <w:szCs w:val="28"/>
                <w:lang w:eastAsia="en-US"/>
              </w:rPr>
              <w:t>41,915</w:t>
            </w:r>
          </w:p>
        </w:tc>
      </w:tr>
      <w:tr w:rsidR="00634481" w:rsidRPr="008409F6" w:rsidTr="00634481">
        <w:tc>
          <w:tcPr>
            <w:tcW w:w="5954" w:type="dxa"/>
            <w:tcBorders>
              <w:top w:val="single" w:sz="4" w:space="0" w:color="auto"/>
              <w:left w:val="single" w:sz="4" w:space="0" w:color="auto"/>
              <w:bottom w:val="single" w:sz="4" w:space="0" w:color="auto"/>
              <w:right w:val="single" w:sz="4" w:space="0" w:color="auto"/>
            </w:tcBorders>
            <w:hideMark/>
          </w:tcPr>
          <w:p w:rsidR="00634481" w:rsidRPr="008409F6" w:rsidRDefault="00634481" w:rsidP="00B56397">
            <w:pPr>
              <w:pStyle w:val="21"/>
              <w:tabs>
                <w:tab w:val="left" w:pos="7088"/>
              </w:tabs>
              <w:ind w:firstLine="0"/>
              <w:jc w:val="left"/>
              <w:rPr>
                <w:szCs w:val="28"/>
                <w:lang w:eastAsia="en-US"/>
              </w:rPr>
            </w:pPr>
            <w:r>
              <w:rPr>
                <w:szCs w:val="28"/>
                <w:lang w:eastAsia="en-US"/>
              </w:rPr>
              <w:t>Водоотведение</w:t>
            </w:r>
          </w:p>
        </w:tc>
        <w:tc>
          <w:tcPr>
            <w:tcW w:w="2127" w:type="dxa"/>
            <w:tcBorders>
              <w:top w:val="single" w:sz="4" w:space="0" w:color="auto"/>
              <w:left w:val="single" w:sz="4" w:space="0" w:color="auto"/>
              <w:bottom w:val="single" w:sz="4" w:space="0" w:color="auto"/>
              <w:right w:val="single" w:sz="4" w:space="0" w:color="auto"/>
            </w:tcBorders>
          </w:tcPr>
          <w:p w:rsidR="00634481" w:rsidRPr="00C83951" w:rsidRDefault="00634481" w:rsidP="00B56397">
            <w:pPr>
              <w:jc w:val="center"/>
              <w:rPr>
                <w:sz w:val="28"/>
                <w:szCs w:val="28"/>
                <w:lang w:eastAsia="en-US"/>
              </w:rPr>
            </w:pPr>
            <w:r>
              <w:rPr>
                <w:sz w:val="28"/>
                <w:szCs w:val="28"/>
                <w:lang w:eastAsia="en-US"/>
              </w:rPr>
              <w:t>26,866</w:t>
            </w:r>
          </w:p>
        </w:tc>
        <w:tc>
          <w:tcPr>
            <w:tcW w:w="1984" w:type="dxa"/>
            <w:tcBorders>
              <w:top w:val="single" w:sz="4" w:space="0" w:color="auto"/>
              <w:left w:val="single" w:sz="4" w:space="0" w:color="auto"/>
              <w:bottom w:val="single" w:sz="4" w:space="0" w:color="auto"/>
              <w:right w:val="single" w:sz="4" w:space="0" w:color="auto"/>
            </w:tcBorders>
          </w:tcPr>
          <w:p w:rsidR="00634481" w:rsidRPr="00C83951" w:rsidRDefault="00634481" w:rsidP="00634481">
            <w:pPr>
              <w:jc w:val="center"/>
              <w:rPr>
                <w:sz w:val="28"/>
                <w:szCs w:val="28"/>
                <w:lang w:eastAsia="en-US"/>
              </w:rPr>
            </w:pPr>
            <w:r>
              <w:rPr>
                <w:sz w:val="28"/>
                <w:szCs w:val="28"/>
                <w:lang w:eastAsia="en-US"/>
              </w:rPr>
              <w:t>28,621</w:t>
            </w:r>
          </w:p>
        </w:tc>
      </w:tr>
      <w:tr w:rsidR="00634481" w:rsidRPr="008409F6" w:rsidTr="00634481">
        <w:tc>
          <w:tcPr>
            <w:tcW w:w="5954" w:type="dxa"/>
            <w:tcBorders>
              <w:top w:val="single" w:sz="4" w:space="0" w:color="auto"/>
              <w:left w:val="single" w:sz="4" w:space="0" w:color="auto"/>
              <w:bottom w:val="single" w:sz="4" w:space="0" w:color="auto"/>
              <w:right w:val="single" w:sz="4" w:space="0" w:color="auto"/>
            </w:tcBorders>
            <w:hideMark/>
          </w:tcPr>
          <w:p w:rsidR="00634481" w:rsidRPr="008409F6" w:rsidRDefault="00634481" w:rsidP="00B56397">
            <w:pPr>
              <w:pStyle w:val="21"/>
              <w:tabs>
                <w:tab w:val="left" w:pos="7088"/>
              </w:tabs>
              <w:ind w:firstLine="0"/>
              <w:jc w:val="left"/>
              <w:rPr>
                <w:szCs w:val="28"/>
                <w:lang w:eastAsia="en-US"/>
              </w:rPr>
            </w:pPr>
            <w:r>
              <w:rPr>
                <w:szCs w:val="28"/>
                <w:lang w:eastAsia="en-US"/>
              </w:rPr>
              <w:t>Теплоснабжение</w:t>
            </w:r>
          </w:p>
        </w:tc>
        <w:tc>
          <w:tcPr>
            <w:tcW w:w="2127" w:type="dxa"/>
            <w:tcBorders>
              <w:top w:val="single" w:sz="4" w:space="0" w:color="auto"/>
              <w:left w:val="single" w:sz="4" w:space="0" w:color="auto"/>
              <w:bottom w:val="single" w:sz="4" w:space="0" w:color="auto"/>
              <w:right w:val="single" w:sz="4" w:space="0" w:color="auto"/>
            </w:tcBorders>
          </w:tcPr>
          <w:p w:rsidR="00634481" w:rsidRPr="004E7019" w:rsidRDefault="00634481" w:rsidP="00B56397">
            <w:pPr>
              <w:jc w:val="center"/>
              <w:rPr>
                <w:sz w:val="28"/>
                <w:szCs w:val="28"/>
                <w:lang w:eastAsia="en-US"/>
              </w:rPr>
            </w:pPr>
            <w:r>
              <w:rPr>
                <w:sz w:val="28"/>
                <w:szCs w:val="28"/>
                <w:lang w:eastAsia="en-US"/>
              </w:rPr>
              <w:t>97,5705</w:t>
            </w:r>
          </w:p>
        </w:tc>
        <w:tc>
          <w:tcPr>
            <w:tcW w:w="1984" w:type="dxa"/>
            <w:tcBorders>
              <w:top w:val="single" w:sz="4" w:space="0" w:color="auto"/>
              <w:left w:val="single" w:sz="4" w:space="0" w:color="auto"/>
              <w:bottom w:val="single" w:sz="4" w:space="0" w:color="auto"/>
              <w:right w:val="single" w:sz="4" w:space="0" w:color="auto"/>
            </w:tcBorders>
          </w:tcPr>
          <w:p w:rsidR="00634481" w:rsidRPr="004E7019" w:rsidRDefault="00634481" w:rsidP="00634481">
            <w:pPr>
              <w:jc w:val="center"/>
              <w:rPr>
                <w:sz w:val="28"/>
                <w:szCs w:val="28"/>
                <w:lang w:eastAsia="en-US"/>
              </w:rPr>
            </w:pPr>
            <w:r>
              <w:rPr>
                <w:sz w:val="28"/>
                <w:szCs w:val="28"/>
                <w:lang w:eastAsia="en-US"/>
              </w:rPr>
              <w:t>83,6848</w:t>
            </w:r>
          </w:p>
        </w:tc>
      </w:tr>
      <w:tr w:rsidR="00634481" w:rsidRPr="008409F6" w:rsidTr="00634481">
        <w:tc>
          <w:tcPr>
            <w:tcW w:w="8081" w:type="dxa"/>
            <w:gridSpan w:val="2"/>
            <w:tcBorders>
              <w:top w:val="single" w:sz="4" w:space="0" w:color="auto"/>
              <w:left w:val="single" w:sz="4" w:space="0" w:color="auto"/>
              <w:bottom w:val="single" w:sz="4" w:space="0" w:color="auto"/>
              <w:right w:val="single" w:sz="4" w:space="0" w:color="auto"/>
            </w:tcBorders>
            <w:hideMark/>
          </w:tcPr>
          <w:p w:rsidR="00634481" w:rsidRDefault="00634481" w:rsidP="00852C72">
            <w:pPr>
              <w:rPr>
                <w:sz w:val="28"/>
                <w:szCs w:val="28"/>
                <w:lang w:eastAsia="en-US"/>
              </w:rPr>
            </w:pPr>
            <w:r w:rsidRPr="00852C72">
              <w:rPr>
                <w:sz w:val="28"/>
                <w:szCs w:val="28"/>
                <w:lang w:eastAsia="en-US"/>
              </w:rPr>
              <w:t>Горячая вода по компонентам:</w:t>
            </w:r>
          </w:p>
        </w:tc>
        <w:tc>
          <w:tcPr>
            <w:tcW w:w="1984" w:type="dxa"/>
            <w:tcBorders>
              <w:top w:val="single" w:sz="4" w:space="0" w:color="auto"/>
              <w:left w:val="single" w:sz="4" w:space="0" w:color="auto"/>
              <w:bottom w:val="single" w:sz="4" w:space="0" w:color="auto"/>
              <w:right w:val="single" w:sz="4" w:space="0" w:color="auto"/>
            </w:tcBorders>
          </w:tcPr>
          <w:p w:rsidR="00634481" w:rsidRDefault="00634481" w:rsidP="00634481">
            <w:pPr>
              <w:rPr>
                <w:sz w:val="28"/>
                <w:szCs w:val="28"/>
                <w:lang w:eastAsia="en-US"/>
              </w:rPr>
            </w:pPr>
          </w:p>
        </w:tc>
      </w:tr>
      <w:tr w:rsidR="00634481" w:rsidRPr="008409F6" w:rsidTr="00634481">
        <w:tc>
          <w:tcPr>
            <w:tcW w:w="5954" w:type="dxa"/>
            <w:tcBorders>
              <w:top w:val="single" w:sz="4" w:space="0" w:color="auto"/>
              <w:left w:val="single" w:sz="4" w:space="0" w:color="auto"/>
              <w:bottom w:val="single" w:sz="4" w:space="0" w:color="auto"/>
              <w:right w:val="single" w:sz="4" w:space="0" w:color="auto"/>
            </w:tcBorders>
            <w:hideMark/>
          </w:tcPr>
          <w:p w:rsidR="00634481" w:rsidRDefault="00634481" w:rsidP="00B56397">
            <w:pPr>
              <w:pStyle w:val="21"/>
              <w:tabs>
                <w:tab w:val="left" w:pos="7088"/>
              </w:tabs>
              <w:ind w:firstLine="0"/>
              <w:jc w:val="left"/>
              <w:rPr>
                <w:szCs w:val="28"/>
                <w:lang w:eastAsia="en-US"/>
              </w:rPr>
            </w:pPr>
            <w:r>
              <w:rPr>
                <w:szCs w:val="28"/>
                <w:lang w:eastAsia="en-US"/>
              </w:rPr>
              <w:t>компонент на холодную воду (теплоноситель)</w:t>
            </w:r>
          </w:p>
        </w:tc>
        <w:tc>
          <w:tcPr>
            <w:tcW w:w="2127" w:type="dxa"/>
            <w:tcBorders>
              <w:top w:val="single" w:sz="4" w:space="0" w:color="auto"/>
              <w:left w:val="single" w:sz="4" w:space="0" w:color="auto"/>
              <w:bottom w:val="single" w:sz="4" w:space="0" w:color="auto"/>
              <w:right w:val="single" w:sz="4" w:space="0" w:color="auto"/>
            </w:tcBorders>
          </w:tcPr>
          <w:p w:rsidR="00634481" w:rsidRDefault="00634481" w:rsidP="00B56397">
            <w:pPr>
              <w:jc w:val="center"/>
              <w:rPr>
                <w:sz w:val="28"/>
                <w:szCs w:val="28"/>
                <w:lang w:eastAsia="en-US"/>
              </w:rPr>
            </w:pPr>
            <w:r>
              <w:rPr>
                <w:sz w:val="28"/>
                <w:szCs w:val="28"/>
                <w:lang w:eastAsia="en-US"/>
              </w:rPr>
              <w:t>38,284</w:t>
            </w:r>
          </w:p>
        </w:tc>
        <w:tc>
          <w:tcPr>
            <w:tcW w:w="1984" w:type="dxa"/>
            <w:tcBorders>
              <w:top w:val="single" w:sz="4" w:space="0" w:color="auto"/>
              <w:left w:val="single" w:sz="4" w:space="0" w:color="auto"/>
              <w:bottom w:val="single" w:sz="4" w:space="0" w:color="auto"/>
              <w:right w:val="single" w:sz="4" w:space="0" w:color="auto"/>
            </w:tcBorders>
          </w:tcPr>
          <w:p w:rsidR="00634481" w:rsidRDefault="00634481" w:rsidP="00634481">
            <w:pPr>
              <w:jc w:val="center"/>
              <w:rPr>
                <w:sz w:val="28"/>
                <w:szCs w:val="28"/>
                <w:lang w:eastAsia="en-US"/>
              </w:rPr>
            </w:pPr>
            <w:r>
              <w:rPr>
                <w:sz w:val="28"/>
                <w:szCs w:val="28"/>
                <w:lang w:eastAsia="en-US"/>
              </w:rPr>
              <w:t>41,915</w:t>
            </w:r>
          </w:p>
        </w:tc>
      </w:tr>
      <w:tr w:rsidR="00634481" w:rsidRPr="008409F6" w:rsidTr="00634481">
        <w:tc>
          <w:tcPr>
            <w:tcW w:w="5954" w:type="dxa"/>
            <w:tcBorders>
              <w:top w:val="single" w:sz="4" w:space="0" w:color="auto"/>
              <w:left w:val="single" w:sz="4" w:space="0" w:color="auto"/>
              <w:bottom w:val="single" w:sz="4" w:space="0" w:color="auto"/>
              <w:right w:val="single" w:sz="4" w:space="0" w:color="auto"/>
            </w:tcBorders>
            <w:hideMark/>
          </w:tcPr>
          <w:p w:rsidR="00634481" w:rsidRDefault="00634481" w:rsidP="00B56397">
            <w:pPr>
              <w:pStyle w:val="21"/>
              <w:tabs>
                <w:tab w:val="left" w:pos="7088"/>
              </w:tabs>
              <w:ind w:firstLine="0"/>
              <w:jc w:val="left"/>
              <w:rPr>
                <w:szCs w:val="28"/>
                <w:lang w:eastAsia="en-US"/>
              </w:rPr>
            </w:pPr>
            <w:r>
              <w:rPr>
                <w:szCs w:val="28"/>
                <w:lang w:eastAsia="en-US"/>
              </w:rPr>
              <w:t>компонент на тепловую энергию</w:t>
            </w:r>
          </w:p>
        </w:tc>
        <w:tc>
          <w:tcPr>
            <w:tcW w:w="2127" w:type="dxa"/>
            <w:tcBorders>
              <w:top w:val="single" w:sz="4" w:space="0" w:color="auto"/>
              <w:left w:val="single" w:sz="4" w:space="0" w:color="auto"/>
              <w:bottom w:val="single" w:sz="4" w:space="0" w:color="auto"/>
              <w:right w:val="single" w:sz="4" w:space="0" w:color="auto"/>
            </w:tcBorders>
          </w:tcPr>
          <w:p w:rsidR="00634481" w:rsidRDefault="00634481" w:rsidP="00B56397">
            <w:pPr>
              <w:jc w:val="center"/>
              <w:rPr>
                <w:sz w:val="28"/>
                <w:szCs w:val="28"/>
                <w:lang w:eastAsia="en-US"/>
              </w:rPr>
            </w:pPr>
            <w:r>
              <w:rPr>
                <w:sz w:val="28"/>
                <w:szCs w:val="28"/>
                <w:lang w:eastAsia="en-US"/>
              </w:rPr>
              <w:t>97,5705</w:t>
            </w:r>
          </w:p>
        </w:tc>
        <w:tc>
          <w:tcPr>
            <w:tcW w:w="1984" w:type="dxa"/>
            <w:tcBorders>
              <w:top w:val="single" w:sz="4" w:space="0" w:color="auto"/>
              <w:left w:val="single" w:sz="4" w:space="0" w:color="auto"/>
              <w:bottom w:val="single" w:sz="4" w:space="0" w:color="auto"/>
              <w:right w:val="single" w:sz="4" w:space="0" w:color="auto"/>
            </w:tcBorders>
          </w:tcPr>
          <w:p w:rsidR="00634481" w:rsidRDefault="00634481" w:rsidP="00634481">
            <w:pPr>
              <w:jc w:val="center"/>
              <w:rPr>
                <w:sz w:val="28"/>
                <w:szCs w:val="28"/>
                <w:lang w:eastAsia="en-US"/>
              </w:rPr>
            </w:pPr>
            <w:r>
              <w:rPr>
                <w:sz w:val="28"/>
                <w:szCs w:val="28"/>
                <w:lang w:eastAsia="en-US"/>
              </w:rPr>
              <w:t>83,6848</w:t>
            </w:r>
          </w:p>
        </w:tc>
      </w:tr>
    </w:tbl>
    <w:p w:rsidR="004E7019" w:rsidRDefault="004E7019"/>
    <w:sectPr w:rsidR="004E7019" w:rsidSect="00B56397">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02C31"/>
    <w:rsid w:val="00020FF4"/>
    <w:rsid w:val="000635B5"/>
    <w:rsid w:val="000A46F3"/>
    <w:rsid w:val="000C4C6F"/>
    <w:rsid w:val="000D037C"/>
    <w:rsid w:val="000E77EE"/>
    <w:rsid w:val="00130429"/>
    <w:rsid w:val="00145459"/>
    <w:rsid w:val="00191F0B"/>
    <w:rsid w:val="001A486D"/>
    <w:rsid w:val="001B29CF"/>
    <w:rsid w:val="001E5362"/>
    <w:rsid w:val="00202FA1"/>
    <w:rsid w:val="0023623E"/>
    <w:rsid w:val="00255140"/>
    <w:rsid w:val="00266B9B"/>
    <w:rsid w:val="00327C88"/>
    <w:rsid w:val="0033630B"/>
    <w:rsid w:val="0037452F"/>
    <w:rsid w:val="0037662E"/>
    <w:rsid w:val="00377A9E"/>
    <w:rsid w:val="00386963"/>
    <w:rsid w:val="00396C2F"/>
    <w:rsid w:val="00455F80"/>
    <w:rsid w:val="00470E4C"/>
    <w:rsid w:val="004B3C2D"/>
    <w:rsid w:val="004C03BE"/>
    <w:rsid w:val="004C7E2C"/>
    <w:rsid w:val="004D183E"/>
    <w:rsid w:val="004E41CD"/>
    <w:rsid w:val="004E7019"/>
    <w:rsid w:val="005558C8"/>
    <w:rsid w:val="005A5B61"/>
    <w:rsid w:val="005D36E3"/>
    <w:rsid w:val="00634481"/>
    <w:rsid w:val="00640FB1"/>
    <w:rsid w:val="00663E0C"/>
    <w:rsid w:val="00677306"/>
    <w:rsid w:val="00694F86"/>
    <w:rsid w:val="006E334B"/>
    <w:rsid w:val="00704381"/>
    <w:rsid w:val="007737BC"/>
    <w:rsid w:val="007A5A1A"/>
    <w:rsid w:val="007C14C4"/>
    <w:rsid w:val="007D187E"/>
    <w:rsid w:val="00830586"/>
    <w:rsid w:val="00837BE6"/>
    <w:rsid w:val="00852C72"/>
    <w:rsid w:val="0085459C"/>
    <w:rsid w:val="00860E71"/>
    <w:rsid w:val="008B79D1"/>
    <w:rsid w:val="008D2D80"/>
    <w:rsid w:val="0090133F"/>
    <w:rsid w:val="00965C2E"/>
    <w:rsid w:val="009918E8"/>
    <w:rsid w:val="00993E19"/>
    <w:rsid w:val="009A2D04"/>
    <w:rsid w:val="009D764F"/>
    <w:rsid w:val="009E69D1"/>
    <w:rsid w:val="009F65E4"/>
    <w:rsid w:val="00A31B45"/>
    <w:rsid w:val="00A34ED5"/>
    <w:rsid w:val="00A82E54"/>
    <w:rsid w:val="00A849B2"/>
    <w:rsid w:val="00A97793"/>
    <w:rsid w:val="00B56397"/>
    <w:rsid w:val="00B63D3C"/>
    <w:rsid w:val="00B802E0"/>
    <w:rsid w:val="00B82E51"/>
    <w:rsid w:val="00B95A2F"/>
    <w:rsid w:val="00BE08A2"/>
    <w:rsid w:val="00C43B11"/>
    <w:rsid w:val="00C55B81"/>
    <w:rsid w:val="00C769A0"/>
    <w:rsid w:val="00C83951"/>
    <w:rsid w:val="00C878D3"/>
    <w:rsid w:val="00CC187F"/>
    <w:rsid w:val="00CC55D9"/>
    <w:rsid w:val="00CE4975"/>
    <w:rsid w:val="00D16051"/>
    <w:rsid w:val="00D21749"/>
    <w:rsid w:val="00D31C5B"/>
    <w:rsid w:val="00D32317"/>
    <w:rsid w:val="00D33210"/>
    <w:rsid w:val="00D466E1"/>
    <w:rsid w:val="00D50E3B"/>
    <w:rsid w:val="00D6337C"/>
    <w:rsid w:val="00D654B6"/>
    <w:rsid w:val="00D863B5"/>
    <w:rsid w:val="00DB6D77"/>
    <w:rsid w:val="00DE2184"/>
    <w:rsid w:val="00DF3867"/>
    <w:rsid w:val="00E03583"/>
    <w:rsid w:val="00E20284"/>
    <w:rsid w:val="00E83594"/>
    <w:rsid w:val="00EA532C"/>
    <w:rsid w:val="00EF7F39"/>
    <w:rsid w:val="00F131FF"/>
    <w:rsid w:val="00F3029A"/>
    <w:rsid w:val="00F712CA"/>
    <w:rsid w:val="00F836DC"/>
    <w:rsid w:val="00F8683D"/>
    <w:rsid w:val="00FC6DA0"/>
    <w:rsid w:val="00FE2839"/>
    <w:rsid w:val="00FE38BA"/>
    <w:rsid w:val="00FF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unhideWhenUsed/>
    <w:rsid w:val="00B63D3C"/>
    <w:pPr>
      <w:spacing w:after="120"/>
    </w:pPr>
  </w:style>
  <w:style w:type="character" w:customStyle="1" w:styleId="a4">
    <w:name w:val="Основной текст Знак"/>
    <w:basedOn w:val="a0"/>
    <w:link w:val="a3"/>
    <w:uiPriority w:val="99"/>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850B-AA83-483B-89B8-2D60BFAF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3</cp:revision>
  <cp:lastPrinted>2023-12-15T08:17:00Z</cp:lastPrinted>
  <dcterms:created xsi:type="dcterms:W3CDTF">2023-12-15T07:11:00Z</dcterms:created>
  <dcterms:modified xsi:type="dcterms:W3CDTF">2023-12-15T08:22:00Z</dcterms:modified>
</cp:coreProperties>
</file>