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67B6">
        <w:rPr>
          <w:rFonts w:ascii="Times New Roman" w:hAnsi="Times New Roman" w:cs="Times New Roman"/>
          <w:sz w:val="28"/>
          <w:szCs w:val="28"/>
        </w:rPr>
        <w:t>14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</w:t>
      </w:r>
      <w:r w:rsidR="005D6775">
        <w:rPr>
          <w:rFonts w:ascii="Times New Roman" w:hAnsi="Times New Roman" w:cs="Times New Roman"/>
          <w:sz w:val="28"/>
          <w:szCs w:val="28"/>
        </w:rPr>
        <w:t>2</w:t>
      </w:r>
      <w:r w:rsidR="00EA67B6">
        <w:rPr>
          <w:rFonts w:ascii="Times New Roman" w:hAnsi="Times New Roman" w:cs="Times New Roman"/>
          <w:sz w:val="28"/>
          <w:szCs w:val="28"/>
        </w:rPr>
        <w:t>2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</w:t>
      </w:r>
      <w:r w:rsidR="0003040E">
        <w:rPr>
          <w:rFonts w:ascii="Times New Roman" w:hAnsi="Times New Roman" w:cs="Times New Roman"/>
          <w:sz w:val="28"/>
          <w:szCs w:val="28"/>
        </w:rPr>
        <w:t xml:space="preserve"> </w:t>
      </w:r>
      <w:r w:rsidR="00EB23C7">
        <w:rPr>
          <w:rFonts w:ascii="Times New Roman" w:hAnsi="Times New Roman" w:cs="Times New Roman"/>
          <w:sz w:val="28"/>
          <w:szCs w:val="28"/>
        </w:rPr>
        <w:t xml:space="preserve">  </w:t>
      </w:r>
      <w:r w:rsidR="00006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>15</w:t>
      </w:r>
      <w:r w:rsidR="006929A9">
        <w:rPr>
          <w:rFonts w:ascii="Times New Roman" w:hAnsi="Times New Roman" w:cs="Times New Roman"/>
          <w:sz w:val="28"/>
          <w:szCs w:val="28"/>
        </w:rPr>
        <w:t>7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552F31">
        <w:rPr>
          <w:rFonts w:ascii="Times New Roman" w:hAnsi="Times New Roman" w:cs="Times New Roman"/>
          <w:sz w:val="28"/>
          <w:szCs w:val="28"/>
        </w:rPr>
        <w:t xml:space="preserve">ул. Донецкая, </w:t>
      </w:r>
      <w:r w:rsidR="004B115B">
        <w:rPr>
          <w:rFonts w:ascii="Times New Roman" w:hAnsi="Times New Roman" w:cs="Times New Roman"/>
          <w:sz w:val="28"/>
          <w:szCs w:val="28"/>
        </w:rPr>
        <w:t>1б, территория сквера «Юность»</w:t>
      </w:r>
      <w:r w:rsidR="003932CB">
        <w:rPr>
          <w:rFonts w:ascii="Times New Roman" w:hAnsi="Times New Roman" w:cs="Times New Roman"/>
          <w:sz w:val="28"/>
          <w:szCs w:val="28"/>
        </w:rPr>
        <w:t>, торговый объект № 5</w:t>
      </w:r>
    </w:p>
    <w:p w:rsidR="004B115B" w:rsidRPr="00F0758E" w:rsidRDefault="004B115B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>ул. Донецкая, 1б, территория сквера «Юность»,</w:t>
      </w:r>
      <w:r w:rsidR="003932CB">
        <w:rPr>
          <w:rFonts w:ascii="Times New Roman" w:hAnsi="Times New Roman" w:cs="Times New Roman"/>
          <w:sz w:val="28"/>
          <w:szCs w:val="28"/>
        </w:rPr>
        <w:t xml:space="preserve"> торговый объект № 5</w:t>
      </w:r>
      <w:r w:rsidR="00E95405">
        <w:rPr>
          <w:rFonts w:ascii="Times New Roman" w:hAnsi="Times New Roman" w:cs="Times New Roman"/>
          <w:sz w:val="28"/>
          <w:szCs w:val="28"/>
        </w:rPr>
        <w:t>,</w:t>
      </w:r>
      <w:r w:rsidR="00DB2F43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 xml:space="preserve">площадь торгового объекта </w:t>
      </w:r>
      <w:r w:rsidR="004B115B">
        <w:rPr>
          <w:rFonts w:ascii="Times New Roman" w:hAnsi="Times New Roman" w:cs="Times New Roman"/>
          <w:sz w:val="28"/>
          <w:szCs w:val="28"/>
        </w:rPr>
        <w:t>–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3932CB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3932CB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 xml:space="preserve">; срок осуществления торговой деятельности в месте размещения 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>специализация торгового объекта</w:t>
      </w:r>
      <w:r w:rsidR="00E95405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E95405">
        <w:rPr>
          <w:rFonts w:ascii="Times New Roman" w:hAnsi="Times New Roman" w:cs="Times New Roman"/>
          <w:sz w:val="28"/>
          <w:szCs w:val="28"/>
        </w:rPr>
        <w:t xml:space="preserve"> </w:t>
      </w:r>
      <w:r w:rsidR="003932CB"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313E21">
        <w:rPr>
          <w:rFonts w:ascii="Times New Roman" w:hAnsi="Times New Roman" w:cs="Times New Roman"/>
          <w:sz w:val="28"/>
          <w:szCs w:val="28"/>
        </w:rPr>
        <w:t>9269,00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313E21">
        <w:rPr>
          <w:rFonts w:ascii="Times New Roman" w:hAnsi="Times New Roman" w:cs="Times New Roman"/>
          <w:sz w:val="28"/>
          <w:szCs w:val="28"/>
        </w:rPr>
        <w:t>девять тысяч двести шестьдесят девять рублей</w:t>
      </w:r>
      <w:r w:rsidR="00512E9E">
        <w:rPr>
          <w:rFonts w:ascii="Times New Roman" w:hAnsi="Times New Roman" w:cs="Times New Roman"/>
          <w:sz w:val="28"/>
          <w:szCs w:val="28"/>
        </w:rPr>
        <w:t xml:space="preserve"> 00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E8" w:rsidRDefault="00022DE8" w:rsidP="00BF6201">
      <w:pPr>
        <w:spacing w:after="0" w:line="240" w:lineRule="auto"/>
      </w:pPr>
      <w:r>
        <w:separator/>
      </w:r>
    </w:p>
  </w:endnote>
  <w:endnote w:type="continuationSeparator" w:id="0">
    <w:p w:rsidR="00022DE8" w:rsidRDefault="00022DE8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E8" w:rsidRDefault="00022DE8" w:rsidP="00BF6201">
      <w:pPr>
        <w:spacing w:after="0" w:line="240" w:lineRule="auto"/>
      </w:pPr>
      <w:r>
        <w:separator/>
      </w:r>
    </w:p>
  </w:footnote>
  <w:footnote w:type="continuationSeparator" w:id="0">
    <w:p w:rsidR="00022DE8" w:rsidRDefault="00022DE8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2DE8"/>
    <w:rsid w:val="000266D0"/>
    <w:rsid w:val="0003040E"/>
    <w:rsid w:val="000457E6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B0DD6"/>
    <w:rsid w:val="002B4490"/>
    <w:rsid w:val="002D676A"/>
    <w:rsid w:val="00306070"/>
    <w:rsid w:val="003073AC"/>
    <w:rsid w:val="00307F41"/>
    <w:rsid w:val="00313E21"/>
    <w:rsid w:val="00363D88"/>
    <w:rsid w:val="00380630"/>
    <w:rsid w:val="00380A39"/>
    <w:rsid w:val="00384C54"/>
    <w:rsid w:val="003932CB"/>
    <w:rsid w:val="00394110"/>
    <w:rsid w:val="00395B12"/>
    <w:rsid w:val="00395DB2"/>
    <w:rsid w:val="00397142"/>
    <w:rsid w:val="003B76E0"/>
    <w:rsid w:val="003C5D68"/>
    <w:rsid w:val="003F19D0"/>
    <w:rsid w:val="00414F10"/>
    <w:rsid w:val="0042008C"/>
    <w:rsid w:val="00420B14"/>
    <w:rsid w:val="00427874"/>
    <w:rsid w:val="00430AC4"/>
    <w:rsid w:val="00430EE0"/>
    <w:rsid w:val="00446F2A"/>
    <w:rsid w:val="00477665"/>
    <w:rsid w:val="00497F3B"/>
    <w:rsid w:val="004A0BC3"/>
    <w:rsid w:val="004B115B"/>
    <w:rsid w:val="004D1D4F"/>
    <w:rsid w:val="004E0ACB"/>
    <w:rsid w:val="004E0FC3"/>
    <w:rsid w:val="004E7103"/>
    <w:rsid w:val="004E777E"/>
    <w:rsid w:val="00512E9E"/>
    <w:rsid w:val="005170F6"/>
    <w:rsid w:val="005217D1"/>
    <w:rsid w:val="00535B2F"/>
    <w:rsid w:val="00552F31"/>
    <w:rsid w:val="0055381A"/>
    <w:rsid w:val="00560633"/>
    <w:rsid w:val="005606E9"/>
    <w:rsid w:val="00565BC2"/>
    <w:rsid w:val="0058691B"/>
    <w:rsid w:val="00586DF6"/>
    <w:rsid w:val="005A0D7F"/>
    <w:rsid w:val="005B68BB"/>
    <w:rsid w:val="005D5C1E"/>
    <w:rsid w:val="005D6775"/>
    <w:rsid w:val="005E2A19"/>
    <w:rsid w:val="005F0D84"/>
    <w:rsid w:val="0063133E"/>
    <w:rsid w:val="0063534D"/>
    <w:rsid w:val="00652FC3"/>
    <w:rsid w:val="00654C5F"/>
    <w:rsid w:val="00657FBA"/>
    <w:rsid w:val="00667695"/>
    <w:rsid w:val="00681DDD"/>
    <w:rsid w:val="006929A9"/>
    <w:rsid w:val="006D6CD5"/>
    <w:rsid w:val="006E6405"/>
    <w:rsid w:val="006F0F6F"/>
    <w:rsid w:val="006F5B0C"/>
    <w:rsid w:val="007102A5"/>
    <w:rsid w:val="007108E7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1019C"/>
    <w:rsid w:val="008269E9"/>
    <w:rsid w:val="00832675"/>
    <w:rsid w:val="00880D9B"/>
    <w:rsid w:val="008A213B"/>
    <w:rsid w:val="008B24A4"/>
    <w:rsid w:val="008C344A"/>
    <w:rsid w:val="008F4FB1"/>
    <w:rsid w:val="00904072"/>
    <w:rsid w:val="00922B0C"/>
    <w:rsid w:val="009348B5"/>
    <w:rsid w:val="00941971"/>
    <w:rsid w:val="00944979"/>
    <w:rsid w:val="00947442"/>
    <w:rsid w:val="009567AE"/>
    <w:rsid w:val="00964A72"/>
    <w:rsid w:val="009C26F2"/>
    <w:rsid w:val="009C2ECB"/>
    <w:rsid w:val="009C6978"/>
    <w:rsid w:val="00A02BFE"/>
    <w:rsid w:val="00A07D03"/>
    <w:rsid w:val="00A22457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95840"/>
    <w:rsid w:val="00AA67BA"/>
    <w:rsid w:val="00AB0666"/>
    <w:rsid w:val="00AB0C4A"/>
    <w:rsid w:val="00AD0B6B"/>
    <w:rsid w:val="00AF09DD"/>
    <w:rsid w:val="00B338A3"/>
    <w:rsid w:val="00B45883"/>
    <w:rsid w:val="00B50D70"/>
    <w:rsid w:val="00B578DC"/>
    <w:rsid w:val="00B854FE"/>
    <w:rsid w:val="00B86CE5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97D40"/>
    <w:rsid w:val="00CB1D5E"/>
    <w:rsid w:val="00CB3FC0"/>
    <w:rsid w:val="00CD22F9"/>
    <w:rsid w:val="00CF22DF"/>
    <w:rsid w:val="00D22624"/>
    <w:rsid w:val="00D23A66"/>
    <w:rsid w:val="00D248B2"/>
    <w:rsid w:val="00D45934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95405"/>
    <w:rsid w:val="00EA67B6"/>
    <w:rsid w:val="00EB1122"/>
    <w:rsid w:val="00EB23C7"/>
    <w:rsid w:val="00EB4F62"/>
    <w:rsid w:val="00ED6C27"/>
    <w:rsid w:val="00EE5325"/>
    <w:rsid w:val="00EF1BFB"/>
    <w:rsid w:val="00F045FC"/>
    <w:rsid w:val="00F0758E"/>
    <w:rsid w:val="00F2059F"/>
    <w:rsid w:val="00F66A17"/>
    <w:rsid w:val="00F8257E"/>
    <w:rsid w:val="00F851CD"/>
    <w:rsid w:val="00F940B1"/>
    <w:rsid w:val="00F97B50"/>
    <w:rsid w:val="00FB6B6A"/>
    <w:rsid w:val="00FC4DF3"/>
    <w:rsid w:val="00FC72B2"/>
    <w:rsid w:val="00FD165D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460D0-3C29-4848-9574-A70FC799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78</cp:revision>
  <cp:lastPrinted>2022-05-12T14:00:00Z</cp:lastPrinted>
  <dcterms:created xsi:type="dcterms:W3CDTF">2017-02-28T11:13:00Z</dcterms:created>
  <dcterms:modified xsi:type="dcterms:W3CDTF">2022-05-12T14:00:00Z</dcterms:modified>
</cp:coreProperties>
</file>